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DA" w:rsidRPr="0036677E" w:rsidRDefault="00C02977" w:rsidP="00E652CD">
      <w:pPr>
        <w:ind w:left="426"/>
        <w:jc w:val="center"/>
        <w:rPr>
          <w:rFonts w:ascii="Arial Rounded MT Bold" w:hAnsi="Arial Rounded MT Bold"/>
          <w:i/>
          <w:color w:val="FFC000"/>
        </w:rPr>
      </w:pPr>
      <w:r>
        <w:rPr>
          <w:rFonts w:ascii="Arial Rounded MT Bold" w:hAnsi="Arial Rounded MT Bold"/>
          <w:b/>
          <w:i/>
          <w:noProof/>
          <w:color w:val="FFC000"/>
          <w:sz w:val="52"/>
        </w:rPr>
        <w:pict>
          <v:group id="_x0000_s1038" style="position:absolute;left:0;text-align:left;margin-left:4.85pt;margin-top:.2pt;width:527.2pt;height:134.05pt;z-index:251719168" coordsize="9869,2523">
            <v:shape id="_x0000_s1039" style="position:absolute;width:9869;height:2523" coordsize="9869,2523" o:spt="100" adj="0,,0" path="m4299,10r-9,l4290,2513r-4280,l10,2523r4280,l4299,2523r,-10l4299,10xm4299,r-9,l10,,,,,10r10,l4290,10r9,l4299,xm9868,10r-9,l9859,2513r-5560,l4299,2523r5560,l9868,2523r,-10l9868,10xm9868,r-9,l4299,r,10l9859,10r9,l9868,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1456;top:52;width:1419;height:1419">
              <v:imagedata r:id="rId8" o:title=""/>
            </v:shape>
            <v:shape id="_x0000_s1041" type="#_x0000_t75" alt="pon" style="position:absolute;left:6154;top:120;width:2794;height:1583">
              <v:imagedata r:id="rId9" o:title=""/>
            </v:shape>
            <v:shapetype id="_x0000_t202" coordsize="21600,21600" o:spt="202" path="m,l,21600r21600,l21600,xe">
              <v:stroke joinstyle="miter"/>
              <v:path gradientshapeok="t" o:connecttype="rect"/>
            </v:shapetype>
            <v:shape id="_x0000_s1042" type="#_x0000_t202" style="position:absolute;left:4;top:4;width:4290;height:2514" filled="f" strokeweight=".48pt">
              <v:textbox style="mso-next-textbox:#_x0000_s1042" inset="0,0,0,0">
                <w:txbxContent>
                  <w:p w:rsidR="00C02977" w:rsidRDefault="00C02977" w:rsidP="00C02977">
                    <w:pPr>
                      <w:rPr>
                        <w:sz w:val="18"/>
                      </w:rPr>
                    </w:pPr>
                  </w:p>
                  <w:p w:rsidR="00C02977" w:rsidRDefault="00C02977" w:rsidP="00C02977">
                    <w:pPr>
                      <w:rPr>
                        <w:sz w:val="18"/>
                      </w:rPr>
                    </w:pPr>
                  </w:p>
                  <w:p w:rsidR="00C02977" w:rsidRDefault="00C02977" w:rsidP="00C02977">
                    <w:pPr>
                      <w:rPr>
                        <w:sz w:val="18"/>
                      </w:rPr>
                    </w:pPr>
                  </w:p>
                  <w:p w:rsidR="00C02977" w:rsidRDefault="00C02977" w:rsidP="00C02977">
                    <w:pPr>
                      <w:rPr>
                        <w:sz w:val="18"/>
                      </w:rPr>
                    </w:pPr>
                  </w:p>
                  <w:p w:rsidR="00C02977" w:rsidRDefault="00C02977" w:rsidP="00C02977">
                    <w:pPr>
                      <w:rPr>
                        <w:sz w:val="18"/>
                      </w:rPr>
                    </w:pPr>
                  </w:p>
                  <w:p w:rsidR="00C02977" w:rsidRDefault="00C02977" w:rsidP="00C02977">
                    <w:pPr>
                      <w:rPr>
                        <w:sz w:val="18"/>
                      </w:rPr>
                    </w:pPr>
                  </w:p>
                  <w:p w:rsidR="00C02977" w:rsidRDefault="00C02977" w:rsidP="00C02977">
                    <w:pPr>
                      <w:spacing w:before="7"/>
                      <w:rPr>
                        <w:sz w:val="19"/>
                      </w:rPr>
                    </w:pPr>
                  </w:p>
                  <w:p w:rsidR="00C02977" w:rsidRDefault="00C02977" w:rsidP="00C02977">
                    <w:pPr>
                      <w:spacing w:before="7"/>
                      <w:rPr>
                        <w:sz w:val="19"/>
                      </w:rPr>
                    </w:pPr>
                  </w:p>
                  <w:p w:rsidR="00C02977" w:rsidRDefault="00C02977" w:rsidP="00C02977">
                    <w:pPr>
                      <w:spacing w:line="252" w:lineRule="auto"/>
                      <w:ind w:left="21" w:right="19"/>
                      <w:jc w:val="center"/>
                      <w:rPr>
                        <w:rFonts w:ascii="Calibri" w:hAnsi="Calibri"/>
                        <w:b/>
                        <w:sz w:val="16"/>
                      </w:rPr>
                    </w:pPr>
                    <w:r>
                      <w:rPr>
                        <w:rFonts w:ascii="Calibri" w:hAnsi="Calibri"/>
                        <w:b/>
                        <w:sz w:val="16"/>
                      </w:rPr>
                      <w:t xml:space="preserve">ISTITUTO </w:t>
                    </w:r>
                    <w:proofErr w:type="spellStart"/>
                    <w:r>
                      <w:rPr>
                        <w:rFonts w:ascii="Calibri" w:hAnsi="Calibri"/>
                        <w:b/>
                        <w:sz w:val="16"/>
                      </w:rPr>
                      <w:t>DI</w:t>
                    </w:r>
                    <w:proofErr w:type="spellEnd"/>
                    <w:r>
                      <w:rPr>
                        <w:rFonts w:ascii="Calibri" w:hAnsi="Calibri"/>
                        <w:b/>
                        <w:sz w:val="16"/>
                      </w:rPr>
                      <w:t xml:space="preserve"> ISTRUZIONE SUPERIORE</w:t>
                    </w:r>
                    <w:r>
                      <w:rPr>
                        <w:rFonts w:ascii="Calibri" w:hAnsi="Calibri"/>
                        <w:b/>
                        <w:spacing w:val="1"/>
                        <w:sz w:val="16"/>
                      </w:rPr>
                      <w:t xml:space="preserve"> </w:t>
                    </w:r>
                    <w:r>
                      <w:rPr>
                        <w:rFonts w:ascii="Calibri" w:hAnsi="Calibri"/>
                        <w:b/>
                        <w:sz w:val="16"/>
                      </w:rPr>
                      <w:t xml:space="preserve">“Marie </w:t>
                    </w:r>
                    <w:proofErr w:type="spellStart"/>
                    <w:r>
                      <w:rPr>
                        <w:rFonts w:ascii="Calibri" w:hAnsi="Calibri"/>
                        <w:b/>
                        <w:sz w:val="16"/>
                      </w:rPr>
                      <w:t>Curie-Piero</w:t>
                    </w:r>
                    <w:proofErr w:type="spellEnd"/>
                    <w:r>
                      <w:rPr>
                        <w:rFonts w:ascii="Calibri" w:hAnsi="Calibri"/>
                        <w:b/>
                        <w:sz w:val="16"/>
                      </w:rPr>
                      <w:t xml:space="preserve"> </w:t>
                    </w:r>
                    <w:proofErr w:type="spellStart"/>
                    <w:r>
                      <w:rPr>
                        <w:rFonts w:ascii="Calibri" w:hAnsi="Calibri"/>
                        <w:b/>
                        <w:sz w:val="16"/>
                      </w:rPr>
                      <w:t>Sraffa</w:t>
                    </w:r>
                    <w:proofErr w:type="spellEnd"/>
                    <w:r>
                      <w:rPr>
                        <w:rFonts w:ascii="Calibri" w:hAnsi="Calibri"/>
                        <w:b/>
                        <w:sz w:val="16"/>
                      </w:rPr>
                      <w:t>”</w:t>
                    </w:r>
                  </w:p>
                  <w:p w:rsidR="00C02977" w:rsidRDefault="00C02977" w:rsidP="00C02977">
                    <w:pPr>
                      <w:spacing w:line="252" w:lineRule="auto"/>
                      <w:ind w:left="21" w:right="19"/>
                      <w:jc w:val="center"/>
                      <w:rPr>
                        <w:rFonts w:ascii="Tahoma" w:hAnsi="Tahoma"/>
                        <w:b/>
                        <w:sz w:val="16"/>
                      </w:rPr>
                    </w:pPr>
                    <w:r>
                      <w:rPr>
                        <w:rFonts w:ascii="Calibri" w:hAnsi="Calibri"/>
                        <w:b/>
                        <w:spacing w:val="1"/>
                        <w:sz w:val="16"/>
                      </w:rPr>
                      <w:t xml:space="preserve"> </w:t>
                    </w:r>
                    <w:r>
                      <w:rPr>
                        <w:rFonts w:ascii="Tahoma" w:hAnsi="Tahoma"/>
                        <w:b/>
                        <w:sz w:val="16"/>
                      </w:rPr>
                      <w:t xml:space="preserve">Via F.lli </w:t>
                    </w:r>
                    <w:proofErr w:type="spellStart"/>
                    <w:r>
                      <w:rPr>
                        <w:rFonts w:ascii="Tahoma" w:hAnsi="Tahoma"/>
                        <w:b/>
                        <w:sz w:val="16"/>
                      </w:rPr>
                      <w:t>Zoia</w:t>
                    </w:r>
                    <w:proofErr w:type="spellEnd"/>
                    <w:r>
                      <w:rPr>
                        <w:rFonts w:ascii="Tahoma" w:hAnsi="Tahoma"/>
                        <w:b/>
                        <w:sz w:val="16"/>
                      </w:rPr>
                      <w:t>, 130 - 20153 Milano</w:t>
                    </w:r>
                    <w:r>
                      <w:rPr>
                        <w:rFonts w:ascii="Tahoma" w:hAnsi="Tahoma"/>
                        <w:b/>
                        <w:spacing w:val="1"/>
                        <w:sz w:val="16"/>
                      </w:rPr>
                      <w:t xml:space="preserve"> </w:t>
                    </w:r>
                    <w:r>
                      <w:rPr>
                        <w:rFonts w:ascii="Tahoma" w:hAnsi="Tahoma"/>
                        <w:b/>
                        <w:sz w:val="16"/>
                      </w:rPr>
                      <w:t>Tel 02 45 25 866</w:t>
                    </w:r>
                    <w:r>
                      <w:rPr>
                        <w:rFonts w:ascii="Tahoma" w:hAnsi="Tahoma"/>
                        <w:b/>
                        <w:spacing w:val="1"/>
                        <w:sz w:val="16"/>
                      </w:rPr>
                      <w:t xml:space="preserve"> </w:t>
                    </w:r>
                    <w:hyperlink r:id="rId10">
                      <w:r>
                        <w:rPr>
                          <w:rFonts w:ascii="Tahoma" w:hAnsi="Tahoma"/>
                          <w:b/>
                          <w:sz w:val="16"/>
                        </w:rPr>
                        <w:t xml:space="preserve">www.iiscuriesraffa.edu.it </w:t>
                      </w:r>
                    </w:hyperlink>
                    <w:r>
                      <w:rPr>
                        <w:rFonts w:ascii="Tahoma" w:hAnsi="Tahoma"/>
                        <w:b/>
                        <w:sz w:val="16"/>
                      </w:rPr>
                      <w:t>-</w:t>
                    </w:r>
                    <w:r>
                      <w:rPr>
                        <w:rFonts w:ascii="Tahoma" w:hAnsi="Tahoma"/>
                        <w:b/>
                        <w:spacing w:val="1"/>
                        <w:sz w:val="16"/>
                      </w:rPr>
                      <w:t xml:space="preserve"> </w:t>
                    </w:r>
                    <w:hyperlink r:id="rId11">
                      <w:r>
                        <w:rPr>
                          <w:rFonts w:ascii="Tahoma" w:hAnsi="Tahoma"/>
                          <w:b/>
                          <w:sz w:val="16"/>
                        </w:rPr>
                        <w:t>MIIS09300E@istruzione.it</w:t>
                      </w:r>
                    </w:hyperlink>
                  </w:p>
                </w:txbxContent>
              </v:textbox>
            </v:shape>
            <w10:wrap type="square"/>
          </v:group>
        </w:pict>
      </w:r>
    </w:p>
    <w:p w:rsidR="00B9366A" w:rsidRPr="0042085D" w:rsidRDefault="00B9366A" w:rsidP="004C217F">
      <w:pPr>
        <w:ind w:left="426"/>
        <w:rPr>
          <w:rFonts w:ascii="Arial Rounded MT Bold" w:hAnsi="Arial Rounded MT Bold" w:cs="Calibri"/>
          <w:sz w:val="36"/>
        </w:rPr>
      </w:pPr>
    </w:p>
    <w:p w:rsidR="00CB39DA" w:rsidRDefault="00C52263" w:rsidP="004C217F">
      <w:pPr>
        <w:ind w:left="426"/>
        <w:rPr>
          <w:rFonts w:ascii="Arial Rounded MT Bold" w:hAnsi="Arial Rounded MT Bold" w:cs="Calibri"/>
          <w:sz w:val="44"/>
        </w:rPr>
      </w:pPr>
      <w:r>
        <w:rPr>
          <w:rFonts w:ascii="Arial Rounded MT Bold" w:hAnsi="Arial Rounded MT Bold" w:cs="Calibri"/>
          <w:noProof/>
          <w:sz w:val="36"/>
        </w:rPr>
        <w:drawing>
          <wp:anchor distT="0" distB="0" distL="114300" distR="114300" simplePos="0" relativeHeight="251709952" behindDoc="1" locked="0" layoutInCell="1" allowOverlap="1">
            <wp:simplePos x="0" y="0"/>
            <wp:positionH relativeFrom="margin">
              <wp:posOffset>291332</wp:posOffset>
            </wp:positionH>
            <wp:positionV relativeFrom="paragraph">
              <wp:posOffset>240695</wp:posOffset>
            </wp:positionV>
            <wp:extent cx="6436242" cy="2762250"/>
            <wp:effectExtent l="0" t="0" r="317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2.jpe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42389" cy="2764888"/>
                    </a:xfrm>
                    <a:prstGeom prst="rect">
                      <a:avLst/>
                    </a:prstGeom>
                  </pic:spPr>
                </pic:pic>
              </a:graphicData>
            </a:graphic>
          </wp:anchor>
        </w:drawing>
      </w:r>
      <w:r w:rsidR="00972848" w:rsidRPr="00972848">
        <w:rPr>
          <w:rFonts w:ascii="Calibri" w:hAnsi="Calibri" w:cs="Calibri"/>
          <w:b/>
          <w:noProof/>
        </w:rPr>
        <w:pict>
          <v:shape id="Casella di testo 102" o:spid="_x0000_s1026" type="#_x0000_t202" style="position:absolute;left:0;text-align:left;margin-left:13.9pt;margin-top:8.05pt;width:81.15pt;height:95.7pt;z-index:251652608;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" filled="f" stroked="f">
            <v:path arrowok="t"/>
            <v:textbox>
              <w:txbxContent>
                <w:p w:rsidR="00640EB6" w:rsidRPr="00C52263" w:rsidRDefault="00640EB6" w:rsidP="00047839">
                  <w:pPr>
                    <w:jc w:val="center"/>
                    <w:rPr>
                      <w:rFonts w:ascii="Arial Rounded MT Bold" w:hAnsi="Arial Rounded MT Bold"/>
                      <w:b/>
                      <w:color w:val="FFC000" w:themeColor="accent4"/>
                      <w:sz w:val="160"/>
                      <w:szCs w:val="180"/>
                    </w:rPr>
                  </w:pPr>
                  <w:r w:rsidRPr="00C52263">
                    <w:rPr>
                      <w:rFonts w:ascii="Arial Rounded MT Bold" w:hAnsi="Arial Rounded MT Bold"/>
                      <w:b/>
                      <w:color w:val="FFC000" w:themeColor="accent4"/>
                      <w:sz w:val="160"/>
                      <w:szCs w:val="180"/>
                    </w:rPr>
                    <w:t>P</w:t>
                  </w:r>
                </w:p>
              </w:txbxContent>
            </v:textbox>
            <w10:wrap anchorx="margin"/>
          </v:shape>
        </w:pict>
      </w:r>
    </w:p>
    <w:p w:rsidR="00573BC8" w:rsidRDefault="00972848" w:rsidP="00047839">
      <w:pPr>
        <w:ind w:left="426"/>
        <w:rPr>
          <w:rFonts w:ascii="Calibri" w:hAnsi="Calibri" w:cs="Calibri"/>
          <w:b/>
        </w:rPr>
      </w:pPr>
      <w:r>
        <w:rPr>
          <w:rFonts w:ascii="Calibri" w:hAnsi="Calibri" w:cs="Calibri"/>
          <w:b/>
          <w:noProof/>
        </w:rPr>
        <w:pict>
          <v:shape id="Casella di testo 120" o:spid="_x0000_s1027" type="#_x0000_t202" style="position:absolute;left:0;text-align:left;margin-left:110.55pt;margin-top:11.4pt;width:221.6pt;height:36.3pt;z-index:2516556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" filled="f" stroked="f">
            <v:path arrowok="t"/>
            <v:textbox>
              <w:txbxContent>
                <w:p w:rsidR="00640EB6" w:rsidRPr="00C52263" w:rsidRDefault="00640EB6" w:rsidP="00C52263">
                  <w:pPr>
                    <w:rPr>
                      <w:rFonts w:ascii="Arial Rounded MT Bold" w:hAnsi="Arial Rounded MT Bold"/>
                      <w:b/>
                      <w:color w:val="FFD966" w:themeColor="accent4" w:themeTint="99"/>
                      <w:sz w:val="56"/>
                      <w:szCs w:val="72"/>
                    </w:rPr>
                  </w:pPr>
                  <w:r w:rsidRPr="00C52263">
                    <w:rPr>
                      <w:rFonts w:ascii="Arial Rounded MT Bold" w:hAnsi="Arial Rounded MT Bold"/>
                      <w:b/>
                      <w:color w:val="FFD966" w:themeColor="accent4" w:themeTint="99"/>
                      <w:sz w:val="56"/>
                      <w:szCs w:val="96"/>
                    </w:rPr>
                    <w:t>PROTOCOLLO</w:t>
                  </w:r>
                  <w:r w:rsidRPr="00C52263">
                    <w:rPr>
                      <w:rFonts w:ascii="Arial Rounded MT Bold" w:hAnsi="Arial Rounded MT Bold"/>
                      <w:b/>
                      <w:color w:val="FFD966" w:themeColor="accent4" w:themeTint="99"/>
                      <w:sz w:val="56"/>
                      <w:szCs w:val="96"/>
                    </w:rPr>
                    <w:br/>
                  </w:r>
                </w:p>
              </w:txbxContent>
            </v:textbox>
            <w10:wrap anchorx="margin"/>
          </v:shape>
        </w:pict>
      </w:r>
    </w:p>
    <w:p w:rsidR="00573BC8" w:rsidRDefault="00573BC8" w:rsidP="00047839">
      <w:pPr>
        <w:ind w:left="426"/>
        <w:rPr>
          <w:rFonts w:ascii="Calibri" w:hAnsi="Calibri" w:cs="Calibri"/>
          <w:b/>
        </w:rPr>
      </w:pPr>
    </w:p>
    <w:p w:rsidR="00573BC8" w:rsidRDefault="00573BC8" w:rsidP="00047839">
      <w:pPr>
        <w:ind w:left="426"/>
        <w:rPr>
          <w:rFonts w:ascii="Calibri" w:hAnsi="Calibri" w:cs="Calibri"/>
          <w:b/>
        </w:rPr>
      </w:pPr>
    </w:p>
    <w:p w:rsidR="00573BC8" w:rsidRDefault="00972848" w:rsidP="00047839">
      <w:pPr>
        <w:ind w:left="426"/>
        <w:rPr>
          <w:rFonts w:ascii="Calibri" w:hAnsi="Calibri" w:cs="Calibri"/>
          <w:b/>
        </w:rPr>
      </w:pPr>
      <w:r>
        <w:rPr>
          <w:rFonts w:ascii="Calibri" w:hAnsi="Calibri" w:cs="Calibri"/>
          <w:b/>
          <w:noProof/>
        </w:rPr>
        <w:pict>
          <v:shape id="Casella di testo 109" o:spid="_x0000_s1028" type="#_x0000_t202" style="position:absolute;left:0;text-align:left;margin-left:36.3pt;margin-top:.8pt;width:81.15pt;height:95.7pt;z-index:2516536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" filled="f" stroked="f">
            <v:path arrowok="t"/>
            <v:textbox>
              <w:txbxContent>
                <w:p w:rsidR="00640EB6" w:rsidRPr="00C52263" w:rsidRDefault="00640EB6" w:rsidP="00047839">
                  <w:pPr>
                    <w:jc w:val="center"/>
                    <w:rPr>
                      <w:rFonts w:ascii="Arial Rounded MT Bold" w:hAnsi="Arial Rounded MT Bold"/>
                      <w:b/>
                      <w:color w:val="FFC000" w:themeColor="accent4"/>
                      <w:sz w:val="160"/>
                      <w:szCs w:val="180"/>
                    </w:rPr>
                  </w:pPr>
                  <w:r w:rsidRPr="00C52263">
                    <w:rPr>
                      <w:rFonts w:ascii="Arial Rounded MT Bold" w:hAnsi="Arial Rounded MT Bold"/>
                      <w:b/>
                      <w:color w:val="FFC000" w:themeColor="accent4"/>
                      <w:sz w:val="160"/>
                      <w:szCs w:val="180"/>
                    </w:rPr>
                    <w:t>A</w:t>
                  </w:r>
                </w:p>
              </w:txbxContent>
            </v:textbox>
            <w10:wrap anchorx="margin"/>
          </v:shape>
        </w:pict>
      </w:r>
    </w:p>
    <w:p w:rsidR="00573BC8" w:rsidRDefault="00972848" w:rsidP="00047839">
      <w:pPr>
        <w:ind w:left="426"/>
        <w:rPr>
          <w:rFonts w:ascii="Calibri" w:hAnsi="Calibri" w:cs="Calibri"/>
          <w:b/>
        </w:rPr>
      </w:pPr>
      <w:r>
        <w:rPr>
          <w:rFonts w:ascii="Calibri" w:hAnsi="Calibri" w:cs="Calibri"/>
          <w:b/>
          <w:noProof/>
        </w:rPr>
        <w:pict>
          <v:shape id="_x0000_s1029" type="#_x0000_t202" style="position:absolute;left:0;text-align:left;margin-left:153.55pt;margin-top:13.6pt;width:75.35pt;height:43pt;z-index:25171404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" filled="f" stroked="f">
            <v:path arrowok="t"/>
            <v:textbox>
              <w:txbxContent>
                <w:p w:rsidR="00640EB6" w:rsidRPr="00C52263" w:rsidRDefault="00640EB6" w:rsidP="00C52263">
                  <w:pPr>
                    <w:rPr>
                      <w:rFonts w:ascii="Arial Rounded MT Bold" w:hAnsi="Arial Rounded MT Bold"/>
                      <w:b/>
                      <w:color w:val="FFD966" w:themeColor="accent4" w:themeTint="99"/>
                      <w:sz w:val="56"/>
                      <w:szCs w:val="72"/>
                    </w:rPr>
                  </w:pPr>
                  <w:r w:rsidRPr="00C52263">
                    <w:rPr>
                      <w:rFonts w:ascii="Arial Rounded MT Bold" w:hAnsi="Arial Rounded MT Bold"/>
                      <w:b/>
                      <w:color w:val="FFD966" w:themeColor="accent4" w:themeTint="99"/>
                      <w:sz w:val="56"/>
                      <w:szCs w:val="80"/>
                    </w:rPr>
                    <w:t xml:space="preserve">anti </w:t>
                  </w:r>
                </w:p>
              </w:txbxContent>
            </v:textbox>
            <w10:wrap anchorx="margin"/>
          </v:shape>
        </w:pict>
      </w:r>
    </w:p>
    <w:p w:rsidR="00573BC8" w:rsidRDefault="00573BC8" w:rsidP="00047839">
      <w:pPr>
        <w:ind w:left="426"/>
        <w:rPr>
          <w:rFonts w:ascii="Calibri" w:hAnsi="Calibri" w:cs="Calibri"/>
          <w:b/>
        </w:rPr>
      </w:pPr>
    </w:p>
    <w:p w:rsidR="00573BC8" w:rsidRDefault="00573BC8" w:rsidP="00047839">
      <w:pPr>
        <w:ind w:left="426"/>
        <w:rPr>
          <w:rFonts w:ascii="Calibri" w:hAnsi="Calibri" w:cs="Calibri"/>
          <w:b/>
        </w:rPr>
      </w:pPr>
    </w:p>
    <w:p w:rsidR="00573BC8" w:rsidRDefault="00573BC8" w:rsidP="00047839">
      <w:pPr>
        <w:ind w:left="426"/>
        <w:rPr>
          <w:rFonts w:ascii="Calibri" w:hAnsi="Calibri" w:cs="Calibri"/>
          <w:b/>
        </w:rPr>
      </w:pPr>
    </w:p>
    <w:p w:rsidR="00573BC8" w:rsidRDefault="00972848" w:rsidP="00047839">
      <w:pPr>
        <w:ind w:left="426"/>
        <w:rPr>
          <w:rFonts w:ascii="Calibri" w:hAnsi="Calibri" w:cs="Calibri"/>
          <w:b/>
        </w:rPr>
      </w:pPr>
      <w:r>
        <w:rPr>
          <w:rFonts w:ascii="Calibri" w:hAnsi="Calibri" w:cs="Calibri"/>
          <w:b/>
          <w:noProof/>
        </w:rPr>
        <w:pict>
          <v:shape id="Casella di testo 110" o:spid="_x0000_s1030" type="#_x0000_t202" style="position:absolute;left:0;text-align:left;margin-left:76.65pt;margin-top:2pt;width:81.15pt;height:95.7pt;z-index:2516546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" filled="f" stroked="f">
            <v:path arrowok="t"/>
            <v:textbox>
              <w:txbxContent>
                <w:p w:rsidR="00640EB6" w:rsidRPr="00C52263" w:rsidRDefault="00640EB6" w:rsidP="00047839">
                  <w:pPr>
                    <w:jc w:val="center"/>
                    <w:rPr>
                      <w:rFonts w:ascii="Arial Rounded MT Bold" w:hAnsi="Arial Rounded MT Bold"/>
                      <w:b/>
                      <w:color w:val="FFC000" w:themeColor="accent4"/>
                      <w:sz w:val="160"/>
                      <w:szCs w:val="180"/>
                    </w:rPr>
                  </w:pPr>
                  <w:r w:rsidRPr="00C52263">
                    <w:rPr>
                      <w:rFonts w:ascii="Arial Rounded MT Bold" w:hAnsi="Arial Rounded MT Bold"/>
                      <w:b/>
                      <w:color w:val="FFC000" w:themeColor="accent4"/>
                      <w:sz w:val="160"/>
                      <w:szCs w:val="180"/>
                    </w:rPr>
                    <w:t>C</w:t>
                  </w:r>
                </w:p>
              </w:txbxContent>
            </v:textbox>
            <w10:wrap anchorx="margin"/>
          </v:shape>
        </w:pict>
      </w:r>
    </w:p>
    <w:p w:rsidR="00573BC8" w:rsidRDefault="00573BC8" w:rsidP="00047839">
      <w:pPr>
        <w:ind w:left="426"/>
        <w:rPr>
          <w:rFonts w:ascii="Calibri" w:hAnsi="Calibri" w:cs="Calibri"/>
          <w:b/>
        </w:rPr>
      </w:pPr>
    </w:p>
    <w:p w:rsidR="00573BC8" w:rsidRDefault="00972848" w:rsidP="00047839">
      <w:pPr>
        <w:ind w:left="426"/>
        <w:rPr>
          <w:rFonts w:ascii="Calibri" w:hAnsi="Calibri" w:cs="Calibri"/>
          <w:b/>
        </w:rPr>
      </w:pPr>
      <w:r>
        <w:rPr>
          <w:rFonts w:ascii="Calibri" w:hAnsi="Calibri" w:cs="Calibri"/>
          <w:b/>
          <w:noProof/>
        </w:rPr>
        <w:pict>
          <v:shape id="_x0000_s1031" type="#_x0000_t202" style="position:absolute;left:0;text-align:left;margin-left:180.9pt;margin-top:6.05pt;width:160.2pt;height:36.3pt;z-index:2517120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" filled="f" stroked="f">
            <v:path arrowok="t"/>
            <v:textbox>
              <w:txbxContent>
                <w:p w:rsidR="00640EB6" w:rsidRPr="00C52263" w:rsidRDefault="00640EB6" w:rsidP="00C52263">
                  <w:pPr>
                    <w:rPr>
                      <w:rFonts w:ascii="Arial Rounded MT Bold" w:hAnsi="Arial Rounded MT Bold"/>
                      <w:b/>
                      <w:color w:val="FFD966" w:themeColor="accent4" w:themeTint="99"/>
                      <w:sz w:val="56"/>
                      <w:szCs w:val="72"/>
                    </w:rPr>
                  </w:pPr>
                  <w:r w:rsidRPr="00C52263">
                    <w:rPr>
                      <w:rFonts w:ascii="Arial Rounded MT Bold" w:hAnsi="Arial Rounded MT Bold"/>
                      <w:b/>
                      <w:color w:val="FFD966" w:themeColor="accent4" w:themeTint="99"/>
                      <w:sz w:val="56"/>
                      <w:szCs w:val="72"/>
                    </w:rPr>
                    <w:t>COVID</w:t>
                  </w:r>
                  <w:r>
                    <w:rPr>
                      <w:rFonts w:ascii="Arial Rounded MT Bold" w:hAnsi="Arial Rounded MT Bold"/>
                      <w:b/>
                      <w:color w:val="FFD966" w:themeColor="accent4" w:themeTint="99"/>
                      <w:sz w:val="56"/>
                      <w:szCs w:val="72"/>
                    </w:rPr>
                    <w:t>-19</w:t>
                  </w:r>
                </w:p>
              </w:txbxContent>
            </v:textbox>
            <w10:wrap anchorx="margin"/>
          </v:shape>
        </w:pict>
      </w:r>
    </w:p>
    <w:p w:rsidR="00573BC8" w:rsidRDefault="00573BC8" w:rsidP="00047839">
      <w:pPr>
        <w:ind w:left="426"/>
        <w:rPr>
          <w:rFonts w:ascii="Calibri" w:hAnsi="Calibri" w:cs="Calibri"/>
          <w:b/>
        </w:rPr>
      </w:pPr>
    </w:p>
    <w:p w:rsidR="00573BC8" w:rsidRDefault="00573BC8" w:rsidP="00047839">
      <w:pPr>
        <w:ind w:left="426"/>
        <w:rPr>
          <w:rFonts w:ascii="Calibri" w:hAnsi="Calibri" w:cs="Calibri"/>
          <w:b/>
        </w:rPr>
      </w:pPr>
    </w:p>
    <w:p w:rsidR="00573BC8" w:rsidRDefault="00573BC8" w:rsidP="00047839">
      <w:pPr>
        <w:ind w:left="426"/>
        <w:rPr>
          <w:rFonts w:ascii="Calibri" w:hAnsi="Calibri" w:cs="Calibri"/>
          <w:b/>
        </w:rPr>
      </w:pPr>
    </w:p>
    <w:p w:rsidR="00573BC8" w:rsidRDefault="00972848" w:rsidP="00047839">
      <w:pPr>
        <w:ind w:left="426"/>
        <w:rPr>
          <w:rFonts w:ascii="Calibri" w:hAnsi="Calibri" w:cs="Calibri"/>
          <w:b/>
        </w:rPr>
      </w:pPr>
      <w:r>
        <w:rPr>
          <w:rFonts w:ascii="Calibri" w:hAnsi="Calibri" w:cs="Calibri"/>
          <w:b/>
          <w:noProof/>
        </w:rPr>
        <w:pict>
          <v:shape id="Casella di testo 2" o:spid="_x0000_s1032" type="#_x0000_t202" style="position:absolute;left:0;text-align:left;margin-left:23.5pt;margin-top:7.25pt;width:505.1pt;height:36.4pt;z-index:25171609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" strokecolor="white [3212]">
            <v:textbox>
              <w:txbxContent>
                <w:p w:rsidR="00640EB6" w:rsidRPr="00C52263" w:rsidRDefault="00640EB6" w:rsidP="00C52263">
                  <w:pPr>
                    <w:jc w:val="center"/>
                    <w:rPr>
                      <w:rFonts w:ascii="Calibri" w:hAnsi="Calibri" w:cs="Calibri"/>
                      <w:b/>
                      <w:color w:val="404040" w:themeColor="text1" w:themeTint="BF"/>
                      <w:sz w:val="40"/>
                    </w:rPr>
                  </w:pPr>
                  <w:r w:rsidRPr="00C52263">
                    <w:rPr>
                      <w:rFonts w:ascii="Calibri" w:hAnsi="Calibri" w:cs="Calibri"/>
                      <w:b/>
                      <w:color w:val="404040" w:themeColor="text1" w:themeTint="BF"/>
                      <w:sz w:val="40"/>
                    </w:rPr>
                    <w:t>PER L’ANNO SCOLASTICO 2022/2023</w:t>
                  </w:r>
                </w:p>
              </w:txbxContent>
            </v:textbox>
          </v:shape>
        </w:pict>
      </w:r>
    </w:p>
    <w:p w:rsidR="00573BC8" w:rsidRDefault="00573BC8" w:rsidP="00047839">
      <w:pPr>
        <w:ind w:left="426"/>
        <w:rPr>
          <w:rFonts w:ascii="Calibri" w:hAnsi="Calibri" w:cs="Calibri"/>
          <w:b/>
        </w:rPr>
      </w:pPr>
    </w:p>
    <w:p w:rsidR="00573BC8" w:rsidRDefault="00573BC8" w:rsidP="00047839">
      <w:pPr>
        <w:ind w:left="426"/>
        <w:rPr>
          <w:rFonts w:ascii="Calibri" w:hAnsi="Calibri" w:cs="Calibri"/>
          <w:b/>
        </w:rPr>
      </w:pPr>
    </w:p>
    <w:p w:rsidR="002A1C4E" w:rsidRDefault="002A1C4E" w:rsidP="002A1C4E">
      <w:pPr>
        <w:ind w:left="426" w:firstLine="282"/>
        <w:rPr>
          <w:rFonts w:ascii="Arial Rounded MT Bold" w:hAnsi="Arial Rounded MT Bold" w:cs="Calibri"/>
          <w:sz w:val="36"/>
        </w:rPr>
      </w:pPr>
    </w:p>
    <w:p w:rsidR="0036677E" w:rsidRDefault="00972848" w:rsidP="002A1C4E">
      <w:pPr>
        <w:ind w:left="426" w:firstLine="282"/>
        <w:rPr>
          <w:rFonts w:ascii="Arial Rounded MT Bold" w:hAnsi="Arial Rounded MT Bold" w:cs="Calibri"/>
          <w:sz w:val="36"/>
        </w:rPr>
      </w:pPr>
      <w:r w:rsidRPr="00972848">
        <w:rPr>
          <w:rFonts w:ascii="Calibri" w:hAnsi="Calibri" w:cs="Calibri"/>
          <w:b/>
          <w:noProof/>
        </w:rPr>
        <w:pict>
          <v:shape id="_x0000_s1033" type="#_x0000_t202" style="position:absolute;left:0;text-align:left;margin-left:25.75pt;margin-top:2.7pt;width:505.1pt;height:244.4pt;z-index:25171814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" strokecolor="white [3212]">
            <v:textbox>
              <w:txbxContent>
                <w:p w:rsidR="00640EB6" w:rsidRDefault="00640EB6" w:rsidP="005C2F1D">
                  <w:pPr>
                    <w:rPr>
                      <w:rFonts w:ascii="Calibri" w:hAnsi="Calibri" w:cs="Calibri"/>
                      <w:color w:val="404040" w:themeColor="text1" w:themeTint="BF"/>
                      <w:sz w:val="28"/>
                    </w:rPr>
                  </w:pPr>
                  <w:r>
                    <w:rPr>
                      <w:rFonts w:ascii="Calibri" w:hAnsi="Calibri" w:cs="Calibri"/>
                      <w:color w:val="404040" w:themeColor="text1" w:themeTint="BF"/>
                      <w:sz w:val="28"/>
                    </w:rPr>
                    <w:t>LINEE DI CONDOTTA PER IL CONTRASTO ALLA DIFFUSIONE DEL CONTAGIO DA COVID-19 IN AMBITO SCOLASTICO DOPO LA CESSAZIONE DELLO STATO DI EMERGENZA</w:t>
                  </w:r>
                </w:p>
                <w:p w:rsidR="00536F97" w:rsidRDefault="00536F97" w:rsidP="005C2F1D">
                  <w:pPr>
                    <w:rPr>
                      <w:rFonts w:ascii="Calibri" w:hAnsi="Calibri" w:cs="Calibri"/>
                      <w:color w:val="404040" w:themeColor="text1" w:themeTint="BF"/>
                      <w:sz w:val="28"/>
                    </w:rPr>
                  </w:pPr>
                </w:p>
                <w:p w:rsidR="00536F97" w:rsidRDefault="00536F97" w:rsidP="00536F97">
                  <w:pPr>
                    <w:autoSpaceDE w:val="0"/>
                    <w:autoSpaceDN w:val="0"/>
                    <w:adjustRightInd w:val="0"/>
                    <w:ind w:left="426"/>
                    <w:rPr>
                      <w:rFonts w:ascii="Calibri" w:hAnsi="Calibri" w:cs="Calibri"/>
                      <w:b/>
                      <w:bCs/>
                      <w:color w:val="000000"/>
                      <w:sz w:val="20"/>
                      <w:szCs w:val="20"/>
                    </w:rPr>
                  </w:pPr>
                  <w:r>
                    <w:rPr>
                      <w:rFonts w:ascii="Calibri" w:hAnsi="Calibri" w:cs="Calibri"/>
                      <w:b/>
                      <w:bCs/>
                      <w:color w:val="000000"/>
                      <w:sz w:val="20"/>
                      <w:szCs w:val="20"/>
                    </w:rPr>
                    <w:br/>
                  </w:r>
                  <w:r>
                    <w:rPr>
                      <w:rFonts w:ascii="Calibri" w:hAnsi="Calibri" w:cs="Calibri"/>
                      <w:b/>
                      <w:bCs/>
                      <w:color w:val="000000"/>
                      <w:sz w:val="20"/>
                      <w:szCs w:val="20"/>
                    </w:rPr>
                    <w:br/>
                  </w:r>
                  <w:r>
                    <w:rPr>
                      <w:rFonts w:ascii="Calibri" w:hAnsi="Calibri" w:cs="Calibri"/>
                      <w:b/>
                      <w:bCs/>
                      <w:color w:val="000000"/>
                      <w:sz w:val="20"/>
                      <w:szCs w:val="20"/>
                    </w:rPr>
                    <w:br/>
                  </w:r>
                  <w:r>
                    <w:rPr>
                      <w:rFonts w:ascii="Calibri" w:hAnsi="Calibri" w:cs="Calibri"/>
                      <w:b/>
                      <w:bCs/>
                      <w:color w:val="000000"/>
                      <w:sz w:val="20"/>
                      <w:szCs w:val="20"/>
                    </w:rPr>
                    <w:br/>
                  </w:r>
                  <w:r>
                    <w:rPr>
                      <w:rFonts w:ascii="Calibri" w:hAnsi="Calibri" w:cs="Calibri"/>
                      <w:b/>
                      <w:bCs/>
                      <w:color w:val="000000"/>
                      <w:sz w:val="20"/>
                      <w:szCs w:val="20"/>
                    </w:rPr>
                    <w:br/>
                  </w:r>
                  <w:r w:rsidRPr="000D3E92">
                    <w:rPr>
                      <w:rFonts w:ascii="Calibri" w:hAnsi="Calibri" w:cs="Calibri"/>
                      <w:b/>
                      <w:bCs/>
                      <w:color w:val="000000"/>
                      <w:sz w:val="20"/>
                      <w:szCs w:val="20"/>
                    </w:rPr>
                    <w:t>INDICE</w:t>
                  </w:r>
                  <w:r>
                    <w:rPr>
                      <w:rFonts w:ascii="Calibri" w:hAnsi="Calibri" w:cs="Calibri"/>
                      <w:b/>
                      <w:bCs/>
                      <w:color w:val="000000"/>
                      <w:sz w:val="20"/>
                      <w:szCs w:val="20"/>
                    </w:rPr>
                    <w:t xml:space="preserve"> DEGLI ARGOMENTI</w:t>
                  </w:r>
                </w:p>
                <w:p w:rsidR="00536F97" w:rsidRDefault="00536F97" w:rsidP="00536F97">
                  <w:pPr>
                    <w:autoSpaceDE w:val="0"/>
                    <w:autoSpaceDN w:val="0"/>
                    <w:adjustRightInd w:val="0"/>
                    <w:ind w:left="426"/>
                    <w:rPr>
                      <w:rFonts w:ascii="Calibri" w:hAnsi="Calibri" w:cs="Calibri"/>
                      <w:b/>
                      <w:bCs/>
                      <w:color w:val="000000"/>
                      <w:sz w:val="20"/>
                      <w:szCs w:val="20"/>
                    </w:rPr>
                  </w:pPr>
                </w:p>
                <w:p w:rsidR="00536F97" w:rsidRDefault="00536F97" w:rsidP="00536F97">
                  <w:pPr>
                    <w:autoSpaceDE w:val="0"/>
                    <w:autoSpaceDN w:val="0"/>
                    <w:adjustRightInd w:val="0"/>
                    <w:spacing w:line="312" w:lineRule="auto"/>
                    <w:ind w:left="425"/>
                    <w:rPr>
                      <w:rFonts w:ascii="Calibri" w:hAnsi="Calibri" w:cs="Calibri"/>
                      <w:bCs/>
                      <w:color w:val="000000"/>
                      <w:sz w:val="20"/>
                      <w:szCs w:val="20"/>
                    </w:rPr>
                  </w:pPr>
                  <w:r>
                    <w:rPr>
                      <w:rFonts w:ascii="Calibri" w:hAnsi="Calibri" w:cs="Calibri"/>
                      <w:bCs/>
                      <w:color w:val="000000"/>
                      <w:sz w:val="20"/>
                      <w:szCs w:val="20"/>
                    </w:rPr>
                    <w:t>NORMATIVA</w:t>
                  </w:r>
                </w:p>
                <w:p w:rsidR="00536F97" w:rsidRDefault="00536F97" w:rsidP="00536F97">
                  <w:pPr>
                    <w:autoSpaceDE w:val="0"/>
                    <w:autoSpaceDN w:val="0"/>
                    <w:adjustRightInd w:val="0"/>
                    <w:spacing w:line="312" w:lineRule="auto"/>
                    <w:ind w:left="425"/>
                    <w:rPr>
                      <w:rFonts w:ascii="Calibri" w:hAnsi="Calibri" w:cs="Calibri"/>
                      <w:bCs/>
                      <w:color w:val="000000"/>
                      <w:sz w:val="20"/>
                      <w:szCs w:val="20"/>
                    </w:rPr>
                  </w:pPr>
                  <w:r>
                    <w:rPr>
                      <w:rFonts w:ascii="Calibri" w:hAnsi="Calibri" w:cs="Calibri"/>
                      <w:bCs/>
                      <w:color w:val="000000"/>
                      <w:sz w:val="20"/>
                      <w:szCs w:val="20"/>
                    </w:rPr>
                    <w:t>OBIETTIVI</w:t>
                  </w:r>
                </w:p>
                <w:p w:rsidR="00536F97" w:rsidRDefault="00536F97" w:rsidP="00536F97">
                  <w:pPr>
                    <w:autoSpaceDE w:val="0"/>
                    <w:autoSpaceDN w:val="0"/>
                    <w:adjustRightInd w:val="0"/>
                    <w:spacing w:line="312" w:lineRule="auto"/>
                    <w:ind w:left="425"/>
                    <w:rPr>
                      <w:rFonts w:ascii="Calibri" w:hAnsi="Calibri" w:cs="Calibri"/>
                      <w:bCs/>
                      <w:color w:val="000000"/>
                      <w:sz w:val="20"/>
                      <w:szCs w:val="20"/>
                    </w:rPr>
                  </w:pPr>
                  <w:r>
                    <w:rPr>
                      <w:rFonts w:ascii="Calibri" w:hAnsi="Calibri" w:cs="Calibri"/>
                      <w:bCs/>
                      <w:color w:val="000000"/>
                      <w:sz w:val="20"/>
                      <w:szCs w:val="20"/>
                    </w:rPr>
                    <w:t>LOGICA ADOTTATA</w:t>
                  </w:r>
                </w:p>
                <w:p w:rsidR="00536F97" w:rsidRDefault="00536F97" w:rsidP="00536F97">
                  <w:pPr>
                    <w:autoSpaceDE w:val="0"/>
                    <w:autoSpaceDN w:val="0"/>
                    <w:adjustRightInd w:val="0"/>
                    <w:spacing w:line="312" w:lineRule="auto"/>
                    <w:ind w:left="425"/>
                    <w:rPr>
                      <w:rFonts w:ascii="Calibri" w:hAnsi="Calibri" w:cs="Calibri"/>
                      <w:bCs/>
                      <w:color w:val="000000"/>
                      <w:sz w:val="20"/>
                      <w:szCs w:val="20"/>
                    </w:rPr>
                  </w:pPr>
                  <w:r>
                    <w:rPr>
                      <w:rFonts w:ascii="Calibri" w:hAnsi="Calibri" w:cs="Calibri"/>
                      <w:bCs/>
                      <w:color w:val="000000"/>
                      <w:sz w:val="20"/>
                      <w:szCs w:val="20"/>
                    </w:rPr>
                    <w:t>LE MISURE STANDARD DI PREVENZIONE</w:t>
                  </w:r>
                </w:p>
                <w:p w:rsidR="00536F97" w:rsidRDefault="00536F97" w:rsidP="00536F97">
                  <w:pPr>
                    <w:autoSpaceDE w:val="0"/>
                    <w:autoSpaceDN w:val="0"/>
                    <w:adjustRightInd w:val="0"/>
                    <w:spacing w:line="312" w:lineRule="auto"/>
                    <w:ind w:left="425"/>
                    <w:rPr>
                      <w:rFonts w:ascii="Calibri" w:hAnsi="Calibri" w:cs="Calibri"/>
                      <w:bCs/>
                      <w:color w:val="000000"/>
                      <w:sz w:val="20"/>
                      <w:szCs w:val="20"/>
                    </w:rPr>
                  </w:pPr>
                  <w:r>
                    <w:rPr>
                      <w:rFonts w:ascii="Calibri" w:hAnsi="Calibri" w:cs="Calibri"/>
                      <w:bCs/>
                      <w:color w:val="000000"/>
                      <w:sz w:val="20"/>
                      <w:szCs w:val="20"/>
                    </w:rPr>
                    <w:t>ULTERIORI INTERVENTI DA ATTIVARE AL BISOGNO</w:t>
                  </w:r>
                </w:p>
                <w:p w:rsidR="00536F97" w:rsidRPr="005C2F1D" w:rsidRDefault="00536F97" w:rsidP="005C2F1D">
                  <w:pPr>
                    <w:rPr>
                      <w:rFonts w:ascii="Calibri" w:hAnsi="Calibri" w:cs="Calibri"/>
                      <w:color w:val="404040" w:themeColor="text1" w:themeTint="BF"/>
                      <w:sz w:val="28"/>
                    </w:rPr>
                  </w:pPr>
                </w:p>
              </w:txbxContent>
            </v:textbox>
            <w10:wrap anchorx="margin"/>
          </v:shape>
        </w:pict>
      </w:r>
    </w:p>
    <w:p w:rsidR="0036677E" w:rsidRDefault="0036677E" w:rsidP="002A1C4E">
      <w:pPr>
        <w:ind w:left="426" w:firstLine="282"/>
        <w:rPr>
          <w:rFonts w:ascii="Arial Rounded MT Bold" w:hAnsi="Arial Rounded MT Bold" w:cs="Calibri"/>
          <w:sz w:val="36"/>
        </w:rPr>
      </w:pPr>
    </w:p>
    <w:p w:rsidR="0036677E" w:rsidRDefault="0036677E" w:rsidP="002A1C4E">
      <w:pPr>
        <w:ind w:left="426" w:firstLine="282"/>
        <w:rPr>
          <w:rFonts w:ascii="Arial Rounded MT Bold" w:hAnsi="Arial Rounded MT Bold" w:cs="Calibri"/>
          <w:sz w:val="36"/>
        </w:rPr>
      </w:pPr>
    </w:p>
    <w:p w:rsidR="0036677E" w:rsidRDefault="0036677E" w:rsidP="002A1C4E">
      <w:pPr>
        <w:ind w:left="426" w:firstLine="282"/>
        <w:rPr>
          <w:rFonts w:ascii="Arial Rounded MT Bold" w:hAnsi="Arial Rounded MT Bold" w:cs="Calibri"/>
          <w:sz w:val="36"/>
        </w:rPr>
      </w:pPr>
    </w:p>
    <w:p w:rsidR="0036677E" w:rsidRDefault="0036677E" w:rsidP="002A1C4E">
      <w:pPr>
        <w:ind w:left="426" w:firstLine="282"/>
        <w:rPr>
          <w:rFonts w:ascii="Arial Rounded MT Bold" w:hAnsi="Arial Rounded MT Bold" w:cs="Calibri"/>
          <w:sz w:val="36"/>
        </w:rPr>
      </w:pPr>
    </w:p>
    <w:p w:rsidR="0036677E" w:rsidRDefault="0036677E" w:rsidP="002A1C4E">
      <w:pPr>
        <w:ind w:left="426" w:firstLine="282"/>
        <w:rPr>
          <w:rFonts w:ascii="Arial Rounded MT Bold" w:hAnsi="Arial Rounded MT Bold" w:cs="Calibri"/>
          <w:sz w:val="36"/>
        </w:rPr>
      </w:pPr>
    </w:p>
    <w:p w:rsidR="00573BC8" w:rsidRPr="0036677E" w:rsidRDefault="00573BC8" w:rsidP="0036677E">
      <w:pPr>
        <w:rPr>
          <w:rFonts w:ascii="Arial Rounded MT Bold" w:hAnsi="Arial Rounded MT Bold" w:cs="Calibri"/>
          <w:sz w:val="44"/>
        </w:rPr>
      </w:pPr>
    </w:p>
    <w:p w:rsidR="00573BC8" w:rsidRDefault="00573BC8" w:rsidP="00047839">
      <w:pPr>
        <w:ind w:left="426"/>
        <w:rPr>
          <w:rFonts w:ascii="Calibri" w:hAnsi="Calibri" w:cs="Calibri"/>
          <w:b/>
        </w:rPr>
      </w:pPr>
    </w:p>
    <w:p w:rsidR="00573BC8" w:rsidRDefault="00573BC8" w:rsidP="00047839">
      <w:pPr>
        <w:ind w:left="426"/>
        <w:rPr>
          <w:rFonts w:ascii="Calibri" w:hAnsi="Calibri" w:cs="Calibri"/>
          <w:b/>
        </w:rPr>
      </w:pPr>
    </w:p>
    <w:p w:rsidR="00573BC8" w:rsidRDefault="00573BC8" w:rsidP="00047839">
      <w:pPr>
        <w:ind w:left="426"/>
        <w:rPr>
          <w:rFonts w:ascii="Calibri" w:hAnsi="Calibri" w:cs="Calibri"/>
          <w:b/>
        </w:rPr>
      </w:pPr>
    </w:p>
    <w:p w:rsidR="00573BC8" w:rsidRDefault="00573BC8" w:rsidP="00047839">
      <w:pPr>
        <w:ind w:left="426"/>
        <w:rPr>
          <w:rFonts w:ascii="Calibri" w:hAnsi="Calibri" w:cs="Calibri"/>
          <w:b/>
        </w:rPr>
      </w:pPr>
    </w:p>
    <w:p w:rsidR="00573BC8" w:rsidRDefault="00573BC8" w:rsidP="00047839">
      <w:pPr>
        <w:ind w:left="426"/>
        <w:rPr>
          <w:rFonts w:ascii="Calibri" w:hAnsi="Calibri" w:cs="Calibri"/>
          <w:b/>
        </w:rPr>
      </w:pPr>
    </w:p>
    <w:p w:rsidR="00E652CD" w:rsidRDefault="00E652CD" w:rsidP="007160EA">
      <w:pPr>
        <w:rPr>
          <w:rFonts w:ascii="Calibri" w:hAnsi="Calibri" w:cs="Calibri"/>
          <w:b/>
        </w:rPr>
      </w:pPr>
    </w:p>
    <w:p w:rsidR="00E652CD" w:rsidRDefault="00E652CD" w:rsidP="007160EA">
      <w:pPr>
        <w:rPr>
          <w:rFonts w:ascii="Calibri" w:hAnsi="Calibri" w:cs="Calibri"/>
          <w:b/>
        </w:rPr>
      </w:pPr>
    </w:p>
    <w:p w:rsidR="00A36A1B" w:rsidRDefault="00A36A1B" w:rsidP="007160EA">
      <w:pPr>
        <w:rPr>
          <w:rFonts w:ascii="Calibri" w:hAnsi="Calibri" w:cs="Calibri"/>
          <w:b/>
        </w:rPr>
      </w:pPr>
    </w:p>
    <w:p w:rsidR="00A36A1B" w:rsidRDefault="00972848" w:rsidP="00662DE3">
      <w:pPr>
        <w:ind w:left="851"/>
        <w:rPr>
          <w:rFonts w:ascii="Calibri" w:hAnsi="Calibri" w:cs="Calibri"/>
          <w:b/>
        </w:rPr>
      </w:pPr>
      <w:r w:rsidRPr="00972848">
        <w:rPr>
          <w:noProof/>
        </w:rPr>
        <w:pict>
          <v:shape id="Text Box 2" o:spid="_x0000_s1034" type="#_x0000_t202" style="position:absolute;left:0;text-align:left;margin-left:248.95pt;margin-top:14.15pt;width:283.65pt;height:93.15pt;z-index:2516515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" filled="f" stroked="f">
            <v:textbox>
              <w:txbxContent>
                <w:p w:rsidR="00640EB6" w:rsidRPr="00CB39DA" w:rsidRDefault="00640EB6" w:rsidP="007D52D3">
                  <w:pPr>
                    <w:pStyle w:val="NormaleWeb"/>
                    <w:spacing w:before="0" w:beforeAutospacing="0" w:after="0" w:afterAutospacing="0"/>
                    <w:jc w:val="right"/>
                    <w:rPr>
                      <w:rFonts w:ascii="Calibri" w:hAnsi="Calibri" w:cs="Calibri"/>
                      <w:b/>
                      <w:sz w:val="28"/>
                    </w:rPr>
                  </w:pPr>
                  <w:r w:rsidRPr="00573BC8">
                    <w:rPr>
                      <w:rFonts w:ascii="Arial Rounded MT Bold" w:hAnsi="Arial Rounded MT Bold"/>
                      <w:color w:val="7F7F7F"/>
                      <w:sz w:val="16"/>
                      <w:szCs w:val="16"/>
                    </w:rPr>
                    <w:t xml:space="preserve">Redatto </w:t>
                  </w:r>
                  <w:r>
                    <w:rPr>
                      <w:rFonts w:ascii="Arial Rounded MT Bold" w:hAnsi="Arial Rounded MT Bold"/>
                      <w:color w:val="7F7F7F"/>
                      <w:sz w:val="16"/>
                      <w:szCs w:val="16"/>
                    </w:rPr>
                    <w:t>in collaborazione con:</w:t>
                  </w:r>
                  <w:r>
                    <w:rPr>
                      <w:rFonts w:ascii="Arial Rounded MT Bold" w:hAnsi="Arial Rounded MT Bold"/>
                      <w:color w:val="7F7F7F"/>
                      <w:sz w:val="16"/>
                      <w:szCs w:val="16"/>
                    </w:rPr>
                    <w:br/>
                  </w:r>
                  <w:r w:rsidR="001913A1">
                    <w:rPr>
                      <w:rFonts w:ascii="Calibri" w:hAnsi="Calibri" w:cs="Calibri"/>
                      <w:b/>
                      <w:color w:val="000080"/>
                      <w:sz w:val="22"/>
                      <w:szCs w:val="20"/>
                    </w:rPr>
                    <w:t xml:space="preserve">Studio AG.I.COM. S.r.l. </w:t>
                  </w:r>
                  <w:r w:rsidRPr="00CB39DA">
                    <w:rPr>
                      <w:rFonts w:ascii="Calibri" w:hAnsi="Calibri" w:cs="Calibri"/>
                      <w:b/>
                      <w:color w:val="000080"/>
                      <w:sz w:val="22"/>
                      <w:szCs w:val="20"/>
                    </w:rPr>
                    <w:t>unipersonale</w:t>
                  </w:r>
                </w:p>
                <w:p w:rsidR="00640EB6" w:rsidRDefault="00640EB6" w:rsidP="007D52D3">
                  <w:pPr>
                    <w:pStyle w:val="NormaleWeb"/>
                    <w:spacing w:before="0" w:beforeAutospacing="0" w:after="0" w:afterAutospacing="0"/>
                    <w:jc w:val="right"/>
                  </w:pPr>
                  <w:r w:rsidRPr="00573BC8">
                    <w:rPr>
                      <w:rFonts w:ascii="Arial Rounded MT Bold" w:hAnsi="Arial Rounded MT Bold"/>
                      <w:color w:val="000000"/>
                      <w:sz w:val="18"/>
                      <w:szCs w:val="18"/>
                    </w:rPr>
                    <w:t xml:space="preserve">Via XXV Aprile, 12 - 20070 SAN ZENONE AL LAMBRO (MI)    </w:t>
                  </w:r>
                </w:p>
                <w:p w:rsidR="00640EB6" w:rsidRDefault="00640EB6" w:rsidP="007D52D3">
                  <w:pPr>
                    <w:pStyle w:val="NormaleWeb"/>
                    <w:spacing w:before="0" w:beforeAutospacing="0" w:after="0" w:afterAutospacing="0"/>
                    <w:jc w:val="right"/>
                  </w:pPr>
                  <w:r w:rsidRPr="00573BC8">
                    <w:rPr>
                      <w:rFonts w:ascii="Arial Rounded MT Bold" w:hAnsi="Arial Rounded MT Bold"/>
                      <w:color w:val="000000"/>
                      <w:sz w:val="18"/>
                      <w:szCs w:val="18"/>
                    </w:rPr>
                    <w:t xml:space="preserve">Tel.  02 90601324   Fax  02 700527180 </w:t>
                  </w:r>
                </w:p>
                <w:p w:rsidR="00640EB6" w:rsidRDefault="00640EB6" w:rsidP="007D52D3">
                  <w:pPr>
                    <w:pStyle w:val="NormaleWeb"/>
                    <w:spacing w:before="0" w:beforeAutospacing="0" w:after="0" w:afterAutospacing="0"/>
                    <w:jc w:val="right"/>
                  </w:pPr>
                  <w:r w:rsidRPr="00573BC8">
                    <w:rPr>
                      <w:rFonts w:ascii="Arial Rounded MT Bold" w:hAnsi="Arial Rounded MT Bold"/>
                      <w:color w:val="000000"/>
                      <w:sz w:val="18"/>
                      <w:szCs w:val="18"/>
                    </w:rPr>
                    <w:t xml:space="preserve">E-mail  </w:t>
                  </w:r>
                  <w:r w:rsidRPr="00573BC8">
                    <w:rPr>
                      <w:rFonts w:ascii="Arial Rounded MT Bold" w:hAnsi="Arial Rounded MT Bold"/>
                      <w:color w:val="0000FF"/>
                      <w:sz w:val="18"/>
                      <w:szCs w:val="18"/>
                    </w:rPr>
                    <w:t>info@agicomstudio.it</w:t>
                  </w:r>
                  <w:r w:rsidRPr="00573BC8">
                    <w:rPr>
                      <w:rFonts w:ascii="Arial Rounded MT Bold" w:hAnsi="Arial Rounded MT Bold"/>
                      <w:color w:val="000000"/>
                      <w:sz w:val="18"/>
                      <w:szCs w:val="18"/>
                    </w:rPr>
                    <w:t xml:space="preserve">  </w:t>
                  </w:r>
                  <w:r>
                    <w:rPr>
                      <w:rFonts w:ascii="Arial Rounded MT Bold" w:hAnsi="Arial Rounded MT Bold"/>
                      <w:color w:val="000000"/>
                      <w:sz w:val="18"/>
                      <w:szCs w:val="18"/>
                    </w:rPr>
                    <w:t xml:space="preserve"> - URL  </w:t>
                  </w:r>
                  <w:hyperlink r:id="rId13" w:history="1">
                    <w:r w:rsidRPr="00CC2896">
                      <w:rPr>
                        <w:rStyle w:val="Collegamentoipertestuale"/>
                        <w:rFonts w:ascii="Arial Rounded MT Bold" w:hAnsi="Arial Rounded MT Bold"/>
                        <w:sz w:val="18"/>
                        <w:szCs w:val="18"/>
                      </w:rPr>
                      <w:t>www.agicomstudio.it</w:t>
                    </w:r>
                  </w:hyperlink>
                  <w:r>
                    <w:rPr>
                      <w:rFonts w:ascii="Arial Rounded MT Bold" w:hAnsi="Arial Rounded MT Bold"/>
                      <w:color w:val="000000"/>
                      <w:sz w:val="18"/>
                      <w:szCs w:val="18"/>
                    </w:rPr>
                    <w:t xml:space="preserve"> </w:t>
                  </w:r>
                  <w:r w:rsidRPr="00573BC8">
                    <w:rPr>
                      <w:rFonts w:ascii="Arial Rounded MT Bold" w:hAnsi="Arial Rounded MT Bold"/>
                      <w:color w:val="000000"/>
                      <w:sz w:val="18"/>
                      <w:szCs w:val="18"/>
                    </w:rPr>
                    <w:t xml:space="preserve">      </w:t>
                  </w:r>
                </w:p>
                <w:p w:rsidR="00640EB6" w:rsidRDefault="00640EB6" w:rsidP="007D52D3">
                  <w:pPr>
                    <w:pStyle w:val="NormaleWeb"/>
                    <w:spacing w:before="0" w:beforeAutospacing="0" w:after="0" w:afterAutospacing="0"/>
                    <w:jc w:val="right"/>
                  </w:pPr>
                  <w:r w:rsidRPr="00573BC8">
                    <w:rPr>
                      <w:rFonts w:ascii="Bauhaus 93" w:hAnsi="Bauhaus 93"/>
                      <w:color w:val="44546A"/>
                      <w:sz w:val="22"/>
                      <w:szCs w:val="22"/>
                    </w:rPr>
                    <w:tab/>
                    <w:t xml:space="preserve">            </w:t>
                  </w:r>
                  <w:r w:rsidRPr="00573BC8">
                    <w:rPr>
                      <w:rFonts w:ascii="Bauhaus 93" w:hAnsi="Bauhaus 93"/>
                      <w:color w:val="44546A"/>
                      <w:sz w:val="28"/>
                      <w:szCs w:val="28"/>
                    </w:rPr>
                    <w:t>www.agicomstudio.it</w:t>
                  </w:r>
                </w:p>
              </w:txbxContent>
            </v:textbox>
            <w10:wrap anchorx="margin"/>
          </v:shape>
        </w:pict>
      </w:r>
    </w:p>
    <w:p w:rsidR="0017027C" w:rsidRDefault="00972848" w:rsidP="00662DE3">
      <w:pPr>
        <w:ind w:left="851"/>
        <w:rPr>
          <w:rFonts w:ascii="Calibri" w:hAnsi="Calibri" w:cs="Calibri"/>
          <w:b/>
        </w:rPr>
      </w:pPr>
      <w:r>
        <w:rPr>
          <w:rFonts w:ascii="Calibri" w:hAnsi="Calibri" w:cs="Calibri"/>
          <w:b/>
          <w:noProof/>
        </w:rPr>
        <w:lastRenderedPageBreak/>
        <w:pict>
          <v:shape id="_x0000_s1035" type="#_x0000_t202" style="position:absolute;left:0;text-align:left;margin-left:44.8pt;margin-top:1.55pt;width:127.65pt;height:36.4pt;z-index:2516608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">
            <v:textbox>
              <w:txbxContent>
                <w:p w:rsidR="00640EB6" w:rsidRPr="00667540" w:rsidRDefault="001913A1" w:rsidP="002805A1">
                  <w:pPr>
                    <w:jc w:val="center"/>
                    <w:rPr>
                      <w:rFonts w:ascii="Calibri" w:hAnsi="Calibri" w:cs="Calibri"/>
                      <w:b/>
                      <w:color w:val="FFC000"/>
                      <w:sz w:val="40"/>
                    </w:rPr>
                  </w:pPr>
                  <w:r w:rsidRPr="001913A1">
                    <w:rPr>
                      <w:rFonts w:ascii="Calibri" w:hAnsi="Calibri" w:cs="Calibri"/>
                      <w:b/>
                      <w:sz w:val="40"/>
                    </w:rPr>
                    <w:t>01/09/2022</w:t>
                  </w:r>
                </w:p>
              </w:txbxContent>
            </v:textbox>
          </v:shape>
        </w:pict>
      </w:r>
    </w:p>
    <w:p w:rsidR="00573BC8" w:rsidRDefault="00573BC8" w:rsidP="00662DE3">
      <w:pPr>
        <w:ind w:left="851"/>
        <w:rPr>
          <w:rFonts w:ascii="Calibri" w:hAnsi="Calibri" w:cs="Calibri"/>
          <w:b/>
        </w:rPr>
      </w:pPr>
    </w:p>
    <w:p w:rsidR="00573BC8" w:rsidRDefault="00972848" w:rsidP="00662DE3">
      <w:pPr>
        <w:ind w:left="851"/>
        <w:rPr>
          <w:rFonts w:ascii="Calibri" w:hAnsi="Calibri" w:cs="Calibri"/>
          <w:b/>
        </w:rPr>
      </w:pPr>
      <w:r>
        <w:rPr>
          <w:rFonts w:ascii="Calibri" w:hAnsi="Calibri" w:cs="Calibri"/>
          <w:b/>
          <w:noProof/>
        </w:rPr>
        <w:pict>
          <v:shape id="_x0000_s1036" type="#_x0000_t202" style="position:absolute;left:0;text-align:left;margin-left:45.5pt;margin-top:6pt;width:126.75pt;height:110.6pt;z-index:-25160755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" stroked="f">
            <v:textbox style="mso-fit-shape-to-text:t">
              <w:txbxContent>
                <w:p w:rsidR="00640EB6" w:rsidRPr="00CB39DA" w:rsidRDefault="00EA3488" w:rsidP="00CB39DA">
                  <w:pPr>
                    <w:jc w:val="center"/>
                    <w:rPr>
                      <w:rFonts w:asciiTheme="minorHAnsi" w:hAnsiTheme="minorHAnsi" w:cstheme="minorHAnsi"/>
                      <w:color w:val="7F7F7F" w:themeColor="text1" w:themeTint="80"/>
                      <w:sz w:val="20"/>
                    </w:rPr>
                  </w:pPr>
                  <w:r>
                    <w:rPr>
                      <w:rFonts w:asciiTheme="minorHAnsi" w:hAnsiTheme="minorHAnsi" w:cstheme="minorHAnsi"/>
                      <w:color w:val="7F7F7F" w:themeColor="text1" w:themeTint="80"/>
                      <w:sz w:val="20"/>
                    </w:rPr>
                    <w:t>V</w:t>
                  </w:r>
                  <w:r w:rsidR="002D323C">
                    <w:rPr>
                      <w:rFonts w:asciiTheme="minorHAnsi" w:hAnsiTheme="minorHAnsi" w:cstheme="minorHAnsi"/>
                      <w:color w:val="7F7F7F" w:themeColor="text1" w:themeTint="80"/>
                      <w:sz w:val="20"/>
                    </w:rPr>
                    <w:t xml:space="preserve">ERSIONE </w:t>
                  </w:r>
                  <w:r w:rsidR="00746281">
                    <w:rPr>
                      <w:rFonts w:asciiTheme="minorHAnsi" w:hAnsiTheme="minorHAnsi" w:cstheme="minorHAnsi"/>
                      <w:color w:val="7F7F7F" w:themeColor="text1" w:themeTint="80"/>
                      <w:sz w:val="20"/>
                    </w:rPr>
                    <w:t>IS</w:t>
                  </w:r>
                  <w:bookmarkStart w:id="0" w:name="_GoBack"/>
                  <w:bookmarkEnd w:id="0"/>
                </w:p>
              </w:txbxContent>
            </v:textbox>
          </v:shape>
        </w:pict>
      </w:r>
    </w:p>
    <w:p w:rsidR="00573BC8" w:rsidRDefault="00573BC8" w:rsidP="00662DE3">
      <w:pPr>
        <w:ind w:left="851"/>
        <w:rPr>
          <w:rFonts w:ascii="Calibri" w:hAnsi="Calibri" w:cs="Calibri"/>
          <w:b/>
        </w:rPr>
      </w:pPr>
    </w:p>
    <w:p w:rsidR="00573BC8" w:rsidRDefault="00573BC8" w:rsidP="00662DE3">
      <w:pPr>
        <w:ind w:left="851"/>
        <w:rPr>
          <w:rFonts w:ascii="Calibri" w:hAnsi="Calibri" w:cs="Calibri"/>
          <w:b/>
        </w:rPr>
      </w:pPr>
    </w:p>
    <w:p w:rsidR="00C32312" w:rsidRDefault="00C32312" w:rsidP="00EF3BC4">
      <w:pPr>
        <w:autoSpaceDE w:val="0"/>
        <w:autoSpaceDN w:val="0"/>
        <w:adjustRightInd w:val="0"/>
        <w:ind w:firstLine="426"/>
        <w:rPr>
          <w:rFonts w:ascii="Calibri" w:hAnsi="Calibri" w:cs="Calibri"/>
          <w:b/>
          <w:bCs/>
          <w:color w:val="000000"/>
          <w:sz w:val="20"/>
          <w:szCs w:val="20"/>
        </w:rPr>
      </w:pPr>
    </w:p>
    <w:p w:rsidR="00C32312" w:rsidRDefault="00C32312" w:rsidP="00EF3BC4">
      <w:pPr>
        <w:autoSpaceDE w:val="0"/>
        <w:autoSpaceDN w:val="0"/>
        <w:adjustRightInd w:val="0"/>
        <w:ind w:firstLine="426"/>
        <w:rPr>
          <w:rFonts w:ascii="Calibri" w:hAnsi="Calibri" w:cs="Calibri"/>
          <w:b/>
          <w:bCs/>
          <w:color w:val="000000"/>
          <w:sz w:val="20"/>
          <w:szCs w:val="20"/>
        </w:rPr>
      </w:pPr>
    </w:p>
    <w:p w:rsidR="00CA1F37" w:rsidRPr="002C61E5" w:rsidRDefault="00633B02" w:rsidP="00EF3BC4">
      <w:pPr>
        <w:autoSpaceDE w:val="0"/>
        <w:autoSpaceDN w:val="0"/>
        <w:adjustRightInd w:val="0"/>
        <w:ind w:firstLine="426"/>
        <w:rPr>
          <w:rFonts w:ascii="Calibri" w:hAnsi="Calibri" w:cs="Calibri"/>
          <w:b/>
          <w:bCs/>
          <w:color w:val="000000"/>
          <w:sz w:val="20"/>
          <w:szCs w:val="20"/>
        </w:rPr>
      </w:pPr>
      <w:r>
        <w:rPr>
          <w:rFonts w:ascii="Calibri" w:hAnsi="Calibri" w:cs="Calibri"/>
          <w:b/>
          <w:bCs/>
          <w:color w:val="000000"/>
          <w:sz w:val="20"/>
          <w:szCs w:val="20"/>
        </w:rPr>
        <w:t>PREMESSA</w:t>
      </w:r>
      <w:r w:rsidR="00FF752C">
        <w:rPr>
          <w:rFonts w:ascii="Calibri" w:hAnsi="Calibri" w:cs="Calibri"/>
          <w:b/>
          <w:bCs/>
          <w:color w:val="000000"/>
          <w:sz w:val="20"/>
          <w:szCs w:val="20"/>
        </w:rPr>
        <w:t xml:space="preserve"> </w:t>
      </w:r>
    </w:p>
    <w:p w:rsidR="00416723" w:rsidRDefault="00416723" w:rsidP="00012C17">
      <w:pPr>
        <w:autoSpaceDE w:val="0"/>
        <w:autoSpaceDN w:val="0"/>
        <w:adjustRightInd w:val="0"/>
        <w:ind w:left="426" w:firstLine="375"/>
        <w:rPr>
          <w:rFonts w:ascii="Calibri" w:hAnsi="Calibri" w:cs="Calibri"/>
          <w:color w:val="000000"/>
          <w:sz w:val="16"/>
          <w:szCs w:val="16"/>
        </w:rPr>
      </w:pPr>
    </w:p>
    <w:p w:rsidR="0007037C" w:rsidRDefault="004C217F" w:rsidP="004C217F">
      <w:pPr>
        <w:autoSpaceDE w:val="0"/>
        <w:autoSpaceDN w:val="0"/>
        <w:adjustRightInd w:val="0"/>
        <w:ind w:left="426" w:firstLine="282"/>
        <w:rPr>
          <w:rFonts w:ascii="Calibri" w:hAnsi="Calibri" w:cs="Calibri"/>
          <w:sz w:val="18"/>
          <w:szCs w:val="16"/>
        </w:rPr>
      </w:pPr>
      <w:r>
        <w:rPr>
          <w:rFonts w:ascii="Calibri" w:hAnsi="Calibri" w:cs="Calibri"/>
          <w:sz w:val="18"/>
          <w:szCs w:val="16"/>
        </w:rPr>
        <w:t>Il presente documento denominato</w:t>
      </w:r>
      <w:r w:rsidR="0067713D">
        <w:rPr>
          <w:rFonts w:ascii="Calibri" w:hAnsi="Calibri" w:cs="Calibri"/>
          <w:sz w:val="18"/>
          <w:szCs w:val="16"/>
        </w:rPr>
        <w:t xml:space="preserve"> convenzionalmente</w:t>
      </w:r>
      <w:r>
        <w:rPr>
          <w:rFonts w:ascii="Calibri" w:hAnsi="Calibri" w:cs="Calibri"/>
          <w:sz w:val="18"/>
          <w:szCs w:val="16"/>
        </w:rPr>
        <w:t xml:space="preserve"> “PROTOCOLLO </w:t>
      </w:r>
      <w:r w:rsidR="005159D2">
        <w:rPr>
          <w:rFonts w:ascii="Calibri" w:hAnsi="Calibri" w:cs="Calibri"/>
          <w:sz w:val="18"/>
          <w:szCs w:val="16"/>
        </w:rPr>
        <w:t>ANTI COVID</w:t>
      </w:r>
      <w:r w:rsidR="00210D06">
        <w:rPr>
          <w:rFonts w:ascii="Calibri" w:hAnsi="Calibri" w:cs="Calibri"/>
          <w:sz w:val="18"/>
          <w:szCs w:val="16"/>
        </w:rPr>
        <w:t>-19</w:t>
      </w:r>
      <w:r w:rsidR="00B2331F">
        <w:rPr>
          <w:rFonts w:ascii="Calibri" w:hAnsi="Calibri" w:cs="Calibri"/>
          <w:sz w:val="18"/>
          <w:szCs w:val="16"/>
        </w:rPr>
        <w:t xml:space="preserve"> </w:t>
      </w:r>
      <w:r w:rsidR="00640EB6">
        <w:rPr>
          <w:rFonts w:ascii="Calibri" w:hAnsi="Calibri" w:cs="Calibri"/>
          <w:sz w:val="18"/>
          <w:szCs w:val="16"/>
        </w:rPr>
        <w:t>per l’</w:t>
      </w:r>
      <w:r w:rsidR="00B2331F">
        <w:rPr>
          <w:rFonts w:ascii="Calibri" w:hAnsi="Calibri" w:cs="Calibri"/>
          <w:sz w:val="18"/>
          <w:szCs w:val="16"/>
        </w:rPr>
        <w:t>Anno Scolastico 202</w:t>
      </w:r>
      <w:r w:rsidR="00640EB6">
        <w:rPr>
          <w:rFonts w:ascii="Calibri" w:hAnsi="Calibri" w:cs="Calibri"/>
          <w:sz w:val="18"/>
          <w:szCs w:val="16"/>
        </w:rPr>
        <w:t>2</w:t>
      </w:r>
      <w:r w:rsidR="00B2331F">
        <w:rPr>
          <w:rFonts w:ascii="Calibri" w:hAnsi="Calibri" w:cs="Calibri"/>
          <w:sz w:val="18"/>
          <w:szCs w:val="16"/>
        </w:rPr>
        <w:t>-2</w:t>
      </w:r>
      <w:r w:rsidR="00640EB6">
        <w:rPr>
          <w:rFonts w:ascii="Calibri" w:hAnsi="Calibri" w:cs="Calibri"/>
          <w:sz w:val="18"/>
          <w:szCs w:val="16"/>
        </w:rPr>
        <w:t>3</w:t>
      </w:r>
      <w:r>
        <w:rPr>
          <w:rFonts w:ascii="Calibri" w:hAnsi="Calibri" w:cs="Calibri"/>
          <w:sz w:val="18"/>
          <w:szCs w:val="16"/>
        </w:rPr>
        <w:t>”</w:t>
      </w:r>
      <w:r w:rsidR="0067713D">
        <w:rPr>
          <w:rFonts w:ascii="Calibri" w:hAnsi="Calibri" w:cs="Calibri"/>
          <w:sz w:val="18"/>
          <w:szCs w:val="16"/>
        </w:rPr>
        <w:t>, in continuità con quanto fatto nei due anni scolastici precedenti,</w:t>
      </w:r>
      <w:r>
        <w:rPr>
          <w:rFonts w:ascii="Calibri" w:hAnsi="Calibri" w:cs="Calibri"/>
          <w:sz w:val="18"/>
          <w:szCs w:val="16"/>
        </w:rPr>
        <w:t xml:space="preserve"> è stato elaborato dal Datore di Lavoro in collaborazione con il Responsabile del Servizio di Prev</w:t>
      </w:r>
      <w:r w:rsidR="00207EFD">
        <w:rPr>
          <w:rFonts w:ascii="Calibri" w:hAnsi="Calibri" w:cs="Calibri"/>
          <w:sz w:val="18"/>
          <w:szCs w:val="16"/>
        </w:rPr>
        <w:t xml:space="preserve">enzione e Protezione (R.S.P.P.), </w:t>
      </w:r>
      <w:r>
        <w:rPr>
          <w:rFonts w:ascii="Calibri" w:hAnsi="Calibri" w:cs="Calibri"/>
          <w:sz w:val="18"/>
          <w:szCs w:val="16"/>
        </w:rPr>
        <w:t>al fine di adottare, nell’ambito dell’Istituto di Istruzione, un insieme di regole</w:t>
      </w:r>
      <w:r w:rsidR="005159D2">
        <w:rPr>
          <w:rFonts w:ascii="Calibri" w:hAnsi="Calibri" w:cs="Calibri"/>
          <w:sz w:val="18"/>
          <w:szCs w:val="16"/>
        </w:rPr>
        <w:t xml:space="preserve"> </w:t>
      </w:r>
      <w:r w:rsidR="00640EB6">
        <w:rPr>
          <w:rFonts w:ascii="Calibri" w:hAnsi="Calibri" w:cs="Calibri"/>
          <w:sz w:val="18"/>
          <w:szCs w:val="16"/>
        </w:rPr>
        <w:t>per la mitigazione delle infezioni da SARS-CoV-2 in ambito scolastico, in seguito alla cessazione della validità della normativa emergenziale.</w:t>
      </w:r>
    </w:p>
    <w:p w:rsidR="00E8232C" w:rsidRDefault="00E8232C" w:rsidP="00E8232C">
      <w:pPr>
        <w:autoSpaceDE w:val="0"/>
        <w:autoSpaceDN w:val="0"/>
        <w:adjustRightInd w:val="0"/>
        <w:ind w:left="426"/>
        <w:rPr>
          <w:rFonts w:ascii="Calibri" w:hAnsi="Calibri" w:cs="Calibri"/>
          <w:sz w:val="18"/>
          <w:szCs w:val="16"/>
        </w:rPr>
      </w:pPr>
    </w:p>
    <w:p w:rsidR="0067713D" w:rsidRDefault="0067713D" w:rsidP="00E8232C">
      <w:pPr>
        <w:autoSpaceDE w:val="0"/>
        <w:autoSpaceDN w:val="0"/>
        <w:adjustRightInd w:val="0"/>
        <w:ind w:left="426"/>
        <w:rPr>
          <w:rFonts w:ascii="Calibri" w:hAnsi="Calibri" w:cs="Calibri"/>
          <w:b/>
          <w:sz w:val="20"/>
          <w:szCs w:val="16"/>
        </w:rPr>
      </w:pPr>
    </w:p>
    <w:p w:rsidR="00A715D5" w:rsidRPr="00640EB6" w:rsidRDefault="00640EB6" w:rsidP="00E8232C">
      <w:pPr>
        <w:autoSpaceDE w:val="0"/>
        <w:autoSpaceDN w:val="0"/>
        <w:adjustRightInd w:val="0"/>
        <w:ind w:left="426"/>
        <w:rPr>
          <w:rFonts w:ascii="Calibri" w:hAnsi="Calibri" w:cs="Calibri"/>
          <w:sz w:val="20"/>
          <w:szCs w:val="16"/>
        </w:rPr>
      </w:pPr>
      <w:r w:rsidRPr="00640EB6">
        <w:rPr>
          <w:rFonts w:ascii="Calibri" w:hAnsi="Calibri" w:cs="Calibri"/>
          <w:b/>
          <w:sz w:val="20"/>
          <w:szCs w:val="16"/>
        </w:rPr>
        <w:t>NORMATIVA</w:t>
      </w:r>
    </w:p>
    <w:p w:rsidR="00640EB6" w:rsidRDefault="00640EB6" w:rsidP="00E8232C">
      <w:pPr>
        <w:autoSpaceDE w:val="0"/>
        <w:autoSpaceDN w:val="0"/>
        <w:adjustRightInd w:val="0"/>
        <w:ind w:left="426"/>
        <w:rPr>
          <w:rFonts w:ascii="Calibri" w:hAnsi="Calibri" w:cs="Calibri"/>
          <w:sz w:val="18"/>
          <w:szCs w:val="16"/>
        </w:rPr>
      </w:pPr>
    </w:p>
    <w:p w:rsidR="00640EB6" w:rsidRDefault="00640EB6" w:rsidP="00E8232C">
      <w:pPr>
        <w:autoSpaceDE w:val="0"/>
        <w:autoSpaceDN w:val="0"/>
        <w:adjustRightInd w:val="0"/>
        <w:ind w:left="426"/>
        <w:rPr>
          <w:rFonts w:ascii="Calibri" w:hAnsi="Calibri" w:cs="Calibri"/>
          <w:sz w:val="18"/>
          <w:szCs w:val="16"/>
        </w:rPr>
      </w:pPr>
      <w:r>
        <w:rPr>
          <w:rFonts w:ascii="Calibri" w:hAnsi="Calibri" w:cs="Calibri"/>
          <w:sz w:val="18"/>
          <w:szCs w:val="16"/>
        </w:rPr>
        <w:tab/>
        <w:t>E’ da premettere che, al momento della redazione di questo P.A.C., le diverse norme emerg</w:t>
      </w:r>
      <w:r w:rsidR="003B4B1D">
        <w:rPr>
          <w:rFonts w:ascii="Calibri" w:hAnsi="Calibri" w:cs="Calibri"/>
          <w:sz w:val="18"/>
          <w:szCs w:val="16"/>
        </w:rPr>
        <w:t xml:space="preserve">enziali emanate negli anni 2019, </w:t>
      </w:r>
      <w:r>
        <w:rPr>
          <w:rFonts w:ascii="Calibri" w:hAnsi="Calibri" w:cs="Calibri"/>
          <w:sz w:val="18"/>
          <w:szCs w:val="16"/>
        </w:rPr>
        <w:t>2020 e 2021 non sono più in vigore grazie all’impatto limitato che oggi il virus ha sulle strutture sanitarie ed alla tendenza, condivisa a livello europeo, di passare dall’applicazione di una strategia di controllo dell’infezione ad una di mitigazione degli effetti della pandemia sulla salute pubblica.</w:t>
      </w:r>
    </w:p>
    <w:p w:rsidR="00640EB6" w:rsidRDefault="008D416F" w:rsidP="00E8232C">
      <w:pPr>
        <w:autoSpaceDE w:val="0"/>
        <w:autoSpaceDN w:val="0"/>
        <w:adjustRightInd w:val="0"/>
        <w:ind w:left="426"/>
        <w:rPr>
          <w:rFonts w:ascii="Calibri" w:hAnsi="Calibri" w:cs="Calibri"/>
          <w:sz w:val="18"/>
          <w:szCs w:val="16"/>
        </w:rPr>
      </w:pPr>
      <w:r>
        <w:rPr>
          <w:rFonts w:ascii="Calibri" w:hAnsi="Calibri" w:cs="Calibri"/>
          <w:sz w:val="18"/>
          <w:szCs w:val="16"/>
        </w:rPr>
        <w:t>Le Autorità hanno comunque emanato delle “indicazioni strategiche” a cui la scuola deve rifarsi:</w:t>
      </w:r>
    </w:p>
    <w:p w:rsidR="008D416F" w:rsidRDefault="008D416F" w:rsidP="00E8232C">
      <w:pPr>
        <w:autoSpaceDE w:val="0"/>
        <w:autoSpaceDN w:val="0"/>
        <w:adjustRightInd w:val="0"/>
        <w:ind w:left="426"/>
        <w:rPr>
          <w:rFonts w:ascii="Calibri" w:hAnsi="Calibri" w:cs="Calibri"/>
          <w:sz w:val="18"/>
          <w:szCs w:val="16"/>
        </w:rPr>
      </w:pPr>
    </w:p>
    <w:p w:rsidR="008D416F" w:rsidRPr="0057708C" w:rsidRDefault="008D416F" w:rsidP="008D416F">
      <w:pPr>
        <w:pStyle w:val="Paragrafoelenco"/>
        <w:numPr>
          <w:ilvl w:val="0"/>
          <w:numId w:val="30"/>
        </w:numPr>
        <w:autoSpaceDE w:val="0"/>
        <w:autoSpaceDN w:val="0"/>
        <w:adjustRightInd w:val="0"/>
        <w:rPr>
          <w:rFonts w:ascii="Calibri" w:hAnsi="Calibri" w:cs="Calibri"/>
          <w:sz w:val="18"/>
          <w:szCs w:val="16"/>
        </w:rPr>
      </w:pPr>
      <w:r w:rsidRPr="0057708C">
        <w:rPr>
          <w:rFonts w:ascii="Calibri" w:hAnsi="Calibri" w:cs="Calibri"/>
          <w:sz w:val="18"/>
          <w:szCs w:val="16"/>
        </w:rPr>
        <w:t>Indicazioni strategiche dell’Istituto Superiore di Sanità del 05 agosto 2022</w:t>
      </w:r>
    </w:p>
    <w:p w:rsidR="008D416F" w:rsidRPr="0057708C" w:rsidRDefault="008D416F" w:rsidP="008D416F">
      <w:pPr>
        <w:pStyle w:val="Paragrafoelenco"/>
        <w:numPr>
          <w:ilvl w:val="0"/>
          <w:numId w:val="30"/>
        </w:numPr>
        <w:autoSpaceDE w:val="0"/>
        <w:autoSpaceDN w:val="0"/>
        <w:adjustRightInd w:val="0"/>
        <w:rPr>
          <w:rFonts w:ascii="Calibri" w:hAnsi="Calibri" w:cs="Calibri"/>
          <w:sz w:val="18"/>
          <w:szCs w:val="16"/>
        </w:rPr>
      </w:pPr>
      <w:r w:rsidRPr="0057708C">
        <w:rPr>
          <w:rFonts w:ascii="Calibri" w:hAnsi="Calibri" w:cs="Calibri"/>
          <w:sz w:val="18"/>
          <w:szCs w:val="16"/>
        </w:rPr>
        <w:t>Indicazioni strategiche dell’Istituto Superiore di Sanità del</w:t>
      </w:r>
      <w:r w:rsidR="0057708C" w:rsidRPr="0057708C">
        <w:rPr>
          <w:rFonts w:ascii="Calibri" w:hAnsi="Calibri" w:cs="Calibri"/>
          <w:sz w:val="18"/>
          <w:szCs w:val="16"/>
        </w:rPr>
        <w:t>l</w:t>
      </w:r>
      <w:r w:rsidRPr="0057708C">
        <w:rPr>
          <w:rFonts w:ascii="Calibri" w:hAnsi="Calibri" w:cs="Calibri"/>
          <w:sz w:val="18"/>
          <w:szCs w:val="16"/>
        </w:rPr>
        <w:t>’11 agosto 2022</w:t>
      </w:r>
    </w:p>
    <w:p w:rsidR="008D416F" w:rsidRDefault="008D416F" w:rsidP="008D416F">
      <w:pPr>
        <w:pStyle w:val="Paragrafoelenco"/>
        <w:numPr>
          <w:ilvl w:val="0"/>
          <w:numId w:val="30"/>
        </w:numPr>
        <w:autoSpaceDE w:val="0"/>
        <w:autoSpaceDN w:val="0"/>
        <w:adjustRightInd w:val="0"/>
        <w:rPr>
          <w:rFonts w:ascii="Calibri" w:hAnsi="Calibri" w:cs="Calibri"/>
          <w:sz w:val="18"/>
          <w:szCs w:val="16"/>
        </w:rPr>
      </w:pPr>
      <w:r>
        <w:rPr>
          <w:rFonts w:ascii="Calibri" w:hAnsi="Calibri" w:cs="Calibri"/>
          <w:sz w:val="18"/>
          <w:szCs w:val="16"/>
        </w:rPr>
        <w:t>Nota alle Istituzioni Scolastiche del Ministero dell’Istruzione del 19 agosto 2022</w:t>
      </w:r>
    </w:p>
    <w:p w:rsidR="00462527" w:rsidRDefault="00462527" w:rsidP="008D416F">
      <w:pPr>
        <w:pStyle w:val="Paragrafoelenco"/>
        <w:numPr>
          <w:ilvl w:val="0"/>
          <w:numId w:val="30"/>
        </w:numPr>
        <w:autoSpaceDE w:val="0"/>
        <w:autoSpaceDN w:val="0"/>
        <w:adjustRightInd w:val="0"/>
        <w:rPr>
          <w:rFonts w:ascii="Calibri" w:hAnsi="Calibri" w:cs="Calibri"/>
          <w:sz w:val="18"/>
          <w:szCs w:val="16"/>
        </w:rPr>
      </w:pPr>
      <w:r>
        <w:rPr>
          <w:rFonts w:ascii="Calibri" w:hAnsi="Calibri" w:cs="Calibri"/>
          <w:sz w:val="18"/>
          <w:szCs w:val="16"/>
        </w:rPr>
        <w:t xml:space="preserve">Rapporto </w:t>
      </w:r>
      <w:r w:rsidRPr="0057708C">
        <w:rPr>
          <w:rFonts w:ascii="Calibri" w:hAnsi="Calibri" w:cs="Calibri"/>
          <w:sz w:val="18"/>
          <w:szCs w:val="16"/>
        </w:rPr>
        <w:t>dell’Istituto Superiore di Sanità</w:t>
      </w:r>
      <w:r>
        <w:rPr>
          <w:rFonts w:ascii="Calibri" w:hAnsi="Calibri" w:cs="Calibri"/>
          <w:sz w:val="18"/>
          <w:szCs w:val="16"/>
        </w:rPr>
        <w:t xml:space="preserve"> 25/2020 versione del 20/05/2021</w:t>
      </w:r>
    </w:p>
    <w:p w:rsidR="00A715D5" w:rsidRDefault="00A715D5" w:rsidP="00E8232C">
      <w:pPr>
        <w:autoSpaceDE w:val="0"/>
        <w:autoSpaceDN w:val="0"/>
        <w:adjustRightInd w:val="0"/>
        <w:ind w:left="426"/>
        <w:rPr>
          <w:rFonts w:ascii="Calibri" w:hAnsi="Calibri" w:cs="Calibri"/>
          <w:sz w:val="18"/>
          <w:szCs w:val="16"/>
        </w:rPr>
      </w:pPr>
    </w:p>
    <w:p w:rsidR="00F94E98" w:rsidRPr="00841EE0" w:rsidRDefault="00F94E98" w:rsidP="00E8232C">
      <w:pPr>
        <w:autoSpaceDE w:val="0"/>
        <w:autoSpaceDN w:val="0"/>
        <w:adjustRightInd w:val="0"/>
        <w:ind w:left="426"/>
        <w:rPr>
          <w:rFonts w:ascii="Calibri" w:hAnsi="Calibri" w:cs="Calibri"/>
          <w:sz w:val="18"/>
          <w:szCs w:val="16"/>
        </w:rPr>
      </w:pPr>
    </w:p>
    <w:p w:rsidR="00F94E98" w:rsidRPr="00640EB6" w:rsidRDefault="00F94E98" w:rsidP="00F94E98">
      <w:pPr>
        <w:autoSpaceDE w:val="0"/>
        <w:autoSpaceDN w:val="0"/>
        <w:adjustRightInd w:val="0"/>
        <w:ind w:left="426"/>
        <w:rPr>
          <w:rFonts w:ascii="Calibri" w:hAnsi="Calibri" w:cs="Calibri"/>
          <w:sz w:val="20"/>
          <w:szCs w:val="16"/>
        </w:rPr>
      </w:pPr>
      <w:r>
        <w:rPr>
          <w:rFonts w:ascii="Calibri" w:hAnsi="Calibri" w:cs="Calibri"/>
          <w:b/>
          <w:sz w:val="20"/>
          <w:szCs w:val="16"/>
        </w:rPr>
        <w:t>OBIETTIVI</w:t>
      </w:r>
    </w:p>
    <w:p w:rsidR="00F94E98" w:rsidRDefault="00F94E98" w:rsidP="00F94E98">
      <w:pPr>
        <w:autoSpaceDE w:val="0"/>
        <w:autoSpaceDN w:val="0"/>
        <w:adjustRightInd w:val="0"/>
        <w:ind w:left="426"/>
        <w:rPr>
          <w:rFonts w:ascii="Calibri" w:hAnsi="Calibri" w:cs="Calibri"/>
          <w:sz w:val="18"/>
          <w:szCs w:val="16"/>
        </w:rPr>
      </w:pPr>
    </w:p>
    <w:p w:rsidR="00B2331F" w:rsidRDefault="00F94E98" w:rsidP="00F94E98">
      <w:pPr>
        <w:autoSpaceDE w:val="0"/>
        <w:autoSpaceDN w:val="0"/>
        <w:adjustRightInd w:val="0"/>
        <w:ind w:left="426"/>
        <w:rPr>
          <w:rFonts w:ascii="Calibri" w:hAnsi="Calibri" w:cs="Calibri"/>
          <w:sz w:val="18"/>
          <w:szCs w:val="16"/>
        </w:rPr>
      </w:pPr>
      <w:r>
        <w:rPr>
          <w:rFonts w:ascii="Calibri" w:hAnsi="Calibri" w:cs="Calibri"/>
          <w:sz w:val="18"/>
          <w:szCs w:val="16"/>
        </w:rPr>
        <w:tab/>
        <w:t>L’adozione di queste regole per la mitigazione delle infezioni da SARS-CoV-2 in ambito scolastico ha l’obiettivo di:</w:t>
      </w:r>
    </w:p>
    <w:p w:rsidR="00F94E98" w:rsidRDefault="00F94E98" w:rsidP="00F94E98">
      <w:pPr>
        <w:autoSpaceDE w:val="0"/>
        <w:autoSpaceDN w:val="0"/>
        <w:adjustRightInd w:val="0"/>
        <w:ind w:left="426"/>
        <w:rPr>
          <w:rFonts w:ascii="Calibri" w:hAnsi="Calibri" w:cs="Calibri"/>
          <w:sz w:val="18"/>
          <w:szCs w:val="16"/>
        </w:rPr>
      </w:pPr>
    </w:p>
    <w:p w:rsidR="00F94E98" w:rsidRDefault="00F94E98" w:rsidP="00F94E98">
      <w:pPr>
        <w:pStyle w:val="Paragrafoelenco"/>
        <w:numPr>
          <w:ilvl w:val="0"/>
          <w:numId w:val="30"/>
        </w:numPr>
        <w:autoSpaceDE w:val="0"/>
        <w:autoSpaceDN w:val="0"/>
        <w:adjustRightInd w:val="0"/>
        <w:rPr>
          <w:rFonts w:ascii="Calibri" w:hAnsi="Calibri" w:cs="Calibri"/>
          <w:sz w:val="18"/>
          <w:szCs w:val="16"/>
        </w:rPr>
      </w:pPr>
      <w:r>
        <w:rPr>
          <w:rFonts w:ascii="Calibri" w:hAnsi="Calibri" w:cs="Calibri"/>
          <w:sz w:val="18"/>
          <w:szCs w:val="16"/>
        </w:rPr>
        <w:t>Garantire la continuità scolastica in presenza</w:t>
      </w:r>
      <w:r w:rsidR="0057708C">
        <w:rPr>
          <w:rFonts w:ascii="Calibri" w:hAnsi="Calibri" w:cs="Calibri"/>
          <w:sz w:val="18"/>
          <w:szCs w:val="16"/>
        </w:rPr>
        <w:t>;</w:t>
      </w:r>
    </w:p>
    <w:p w:rsidR="00F94E98" w:rsidRPr="0057708C" w:rsidRDefault="00F94E98" w:rsidP="00F94E98">
      <w:pPr>
        <w:pStyle w:val="Paragrafoelenco"/>
        <w:numPr>
          <w:ilvl w:val="0"/>
          <w:numId w:val="30"/>
        </w:numPr>
        <w:autoSpaceDE w:val="0"/>
        <w:autoSpaceDN w:val="0"/>
        <w:adjustRightInd w:val="0"/>
        <w:rPr>
          <w:rFonts w:ascii="Calibri" w:hAnsi="Calibri" w:cs="Calibri"/>
          <w:sz w:val="18"/>
          <w:szCs w:val="16"/>
        </w:rPr>
      </w:pPr>
      <w:r>
        <w:rPr>
          <w:rFonts w:ascii="Calibri" w:hAnsi="Calibri" w:cs="Calibri"/>
          <w:sz w:val="18"/>
          <w:szCs w:val="16"/>
        </w:rPr>
        <w:t xml:space="preserve">Minimizzare l’impatto che le misure di mitigazione hanno rispetto </w:t>
      </w:r>
      <w:r w:rsidRPr="0057708C">
        <w:rPr>
          <w:rFonts w:ascii="Calibri" w:hAnsi="Calibri" w:cs="Calibri"/>
          <w:sz w:val="18"/>
          <w:szCs w:val="16"/>
        </w:rPr>
        <w:t xml:space="preserve">all’attività </w:t>
      </w:r>
      <w:r w:rsidR="003E7F92">
        <w:rPr>
          <w:rFonts w:ascii="Calibri" w:hAnsi="Calibri" w:cs="Calibri"/>
          <w:sz w:val="18"/>
          <w:szCs w:val="16"/>
        </w:rPr>
        <w:t>didattica</w:t>
      </w:r>
      <w:r w:rsidR="0057708C">
        <w:rPr>
          <w:rFonts w:ascii="Calibri" w:hAnsi="Calibri" w:cs="Calibri"/>
          <w:sz w:val="18"/>
          <w:szCs w:val="16"/>
        </w:rPr>
        <w:t>.</w:t>
      </w:r>
    </w:p>
    <w:p w:rsidR="00B2331F" w:rsidRDefault="00B2331F" w:rsidP="00B2331F">
      <w:pPr>
        <w:autoSpaceDE w:val="0"/>
        <w:autoSpaceDN w:val="0"/>
        <w:adjustRightInd w:val="0"/>
        <w:ind w:firstLine="426"/>
        <w:rPr>
          <w:rFonts w:ascii="Calibri" w:hAnsi="Calibri" w:cs="Calibri"/>
          <w:b/>
          <w:bCs/>
          <w:sz w:val="20"/>
          <w:szCs w:val="20"/>
        </w:rPr>
      </w:pPr>
    </w:p>
    <w:p w:rsidR="00B2331F" w:rsidRDefault="00B2331F" w:rsidP="00B2331F">
      <w:pPr>
        <w:autoSpaceDE w:val="0"/>
        <w:autoSpaceDN w:val="0"/>
        <w:adjustRightInd w:val="0"/>
        <w:ind w:firstLine="426"/>
        <w:rPr>
          <w:rFonts w:ascii="Calibri" w:hAnsi="Calibri" w:cs="Calibri"/>
          <w:b/>
          <w:bCs/>
          <w:sz w:val="20"/>
          <w:szCs w:val="20"/>
        </w:rPr>
      </w:pPr>
    </w:p>
    <w:p w:rsidR="0057708C" w:rsidRPr="00640EB6" w:rsidRDefault="00317C96" w:rsidP="0057708C">
      <w:pPr>
        <w:autoSpaceDE w:val="0"/>
        <w:autoSpaceDN w:val="0"/>
        <w:adjustRightInd w:val="0"/>
        <w:ind w:left="426"/>
        <w:rPr>
          <w:rFonts w:ascii="Calibri" w:hAnsi="Calibri" w:cs="Calibri"/>
          <w:sz w:val="20"/>
          <w:szCs w:val="16"/>
        </w:rPr>
      </w:pPr>
      <w:r>
        <w:rPr>
          <w:rFonts w:ascii="Calibri" w:hAnsi="Calibri" w:cs="Calibri"/>
          <w:b/>
          <w:sz w:val="20"/>
          <w:szCs w:val="16"/>
        </w:rPr>
        <w:t>LOGICA ADOTTATA</w:t>
      </w:r>
    </w:p>
    <w:p w:rsidR="0057708C" w:rsidRDefault="0057708C" w:rsidP="0057708C">
      <w:pPr>
        <w:autoSpaceDE w:val="0"/>
        <w:autoSpaceDN w:val="0"/>
        <w:adjustRightInd w:val="0"/>
        <w:ind w:left="426"/>
        <w:rPr>
          <w:rFonts w:ascii="Calibri" w:hAnsi="Calibri" w:cs="Calibri"/>
          <w:sz w:val="18"/>
          <w:szCs w:val="16"/>
        </w:rPr>
      </w:pPr>
    </w:p>
    <w:p w:rsidR="00C41D97" w:rsidRDefault="0057708C" w:rsidP="00C41D97">
      <w:pPr>
        <w:autoSpaceDE w:val="0"/>
        <w:autoSpaceDN w:val="0"/>
        <w:adjustRightInd w:val="0"/>
        <w:ind w:left="426"/>
        <w:rPr>
          <w:rFonts w:ascii="Calibri" w:hAnsi="Calibri" w:cs="Calibri"/>
          <w:sz w:val="18"/>
          <w:szCs w:val="16"/>
        </w:rPr>
      </w:pPr>
      <w:r>
        <w:rPr>
          <w:rFonts w:ascii="Calibri" w:hAnsi="Calibri" w:cs="Calibri"/>
          <w:sz w:val="18"/>
          <w:szCs w:val="16"/>
        </w:rPr>
        <w:tab/>
      </w:r>
      <w:r w:rsidR="00C41D97" w:rsidRPr="00C41D97">
        <w:rPr>
          <w:rFonts w:ascii="Calibri" w:hAnsi="Calibri" w:cs="Calibri"/>
          <w:sz w:val="18"/>
          <w:szCs w:val="16"/>
        </w:rPr>
        <w:t>L’anno scolastico 2022-23 inizia sulla base di un</w:t>
      </w:r>
      <w:r w:rsidR="00C41D97">
        <w:rPr>
          <w:rFonts w:ascii="Calibri" w:hAnsi="Calibri" w:cs="Calibri"/>
          <w:sz w:val="18"/>
          <w:szCs w:val="16"/>
        </w:rPr>
        <w:t xml:space="preserve">a relativa ritrovata normalità </w:t>
      </w:r>
      <w:r w:rsidR="00C41D97" w:rsidRPr="00C41D97">
        <w:rPr>
          <w:rFonts w:ascii="Calibri" w:hAnsi="Calibri" w:cs="Calibri"/>
          <w:sz w:val="18"/>
          <w:szCs w:val="16"/>
        </w:rPr>
        <w:t>sotto il profi</w:t>
      </w:r>
      <w:r w:rsidR="003B4B1D">
        <w:rPr>
          <w:rFonts w:ascii="Calibri" w:hAnsi="Calibri" w:cs="Calibri"/>
          <w:sz w:val="18"/>
          <w:szCs w:val="16"/>
        </w:rPr>
        <w:t xml:space="preserve">lo della pandemia da COVID-19, </w:t>
      </w:r>
      <w:r w:rsidR="00C41D97" w:rsidRPr="00C41D97">
        <w:rPr>
          <w:rFonts w:ascii="Calibri" w:hAnsi="Calibri" w:cs="Calibri"/>
          <w:sz w:val="18"/>
          <w:szCs w:val="16"/>
        </w:rPr>
        <w:t xml:space="preserve">salvo indesiderati </w:t>
      </w:r>
      <w:r w:rsidR="00C41D97">
        <w:rPr>
          <w:rFonts w:ascii="Calibri" w:hAnsi="Calibri" w:cs="Calibri"/>
          <w:sz w:val="18"/>
          <w:szCs w:val="16"/>
        </w:rPr>
        <w:t>colpi di coda del virus</w:t>
      </w:r>
      <w:r w:rsidR="00C41D97" w:rsidRPr="00C41D97">
        <w:rPr>
          <w:rFonts w:ascii="Calibri" w:hAnsi="Calibri" w:cs="Calibri"/>
          <w:sz w:val="18"/>
          <w:szCs w:val="16"/>
        </w:rPr>
        <w:t xml:space="preserve"> che possano esse</w:t>
      </w:r>
      <w:r w:rsidR="00C41D97">
        <w:rPr>
          <w:rFonts w:ascii="Calibri" w:hAnsi="Calibri" w:cs="Calibri"/>
          <w:sz w:val="18"/>
          <w:szCs w:val="16"/>
        </w:rPr>
        <w:t>re determinati da nuovi fattori impossibili da prevedere se non macroscopicamente.</w:t>
      </w:r>
    </w:p>
    <w:p w:rsidR="00C41D97" w:rsidRPr="00677188" w:rsidRDefault="00C41D97" w:rsidP="00C41D97">
      <w:pPr>
        <w:autoSpaceDE w:val="0"/>
        <w:autoSpaceDN w:val="0"/>
        <w:adjustRightInd w:val="0"/>
        <w:ind w:left="426"/>
        <w:rPr>
          <w:rFonts w:ascii="Calibri" w:hAnsi="Calibri" w:cs="Calibri"/>
          <w:sz w:val="18"/>
          <w:szCs w:val="16"/>
        </w:rPr>
      </w:pPr>
      <w:r>
        <w:rPr>
          <w:rFonts w:ascii="Calibri" w:hAnsi="Calibri" w:cs="Calibri"/>
          <w:sz w:val="18"/>
          <w:szCs w:val="16"/>
        </w:rPr>
        <w:t>In quest’ottica l’Istituto, in conformità con le indicazioni ricevute dalle Autorità, ha fatto proprio il motto utilizzato da queste ultime di “</w:t>
      </w:r>
      <w:r>
        <w:rPr>
          <w:rFonts w:ascii="Calibri" w:hAnsi="Calibri" w:cs="Calibri"/>
          <w:i/>
          <w:sz w:val="18"/>
          <w:szCs w:val="16"/>
        </w:rPr>
        <w:t>prepararsi ed essere pronti</w:t>
      </w:r>
      <w:r>
        <w:rPr>
          <w:rFonts w:ascii="Calibri" w:hAnsi="Calibri" w:cs="Calibri"/>
          <w:sz w:val="18"/>
          <w:szCs w:val="16"/>
        </w:rPr>
        <w:t xml:space="preserve">” attuando una serie di </w:t>
      </w:r>
      <w:r>
        <w:rPr>
          <w:rFonts w:ascii="Calibri" w:hAnsi="Calibri" w:cs="Calibri"/>
          <w:b/>
          <w:sz w:val="18"/>
          <w:szCs w:val="16"/>
        </w:rPr>
        <w:t>misure standard di prevenzione</w:t>
      </w:r>
      <w:r>
        <w:rPr>
          <w:rFonts w:ascii="Calibri" w:hAnsi="Calibri" w:cs="Calibri"/>
          <w:sz w:val="18"/>
          <w:szCs w:val="16"/>
        </w:rPr>
        <w:t xml:space="preserve"> fin dai primi giorni di settembre, che consentono di mantenere comunque un approccio precauzionale </w:t>
      </w:r>
      <w:r w:rsidRPr="00C41D97">
        <w:rPr>
          <w:rFonts w:ascii="Calibri" w:hAnsi="Calibri" w:cs="Calibri"/>
          <w:sz w:val="18"/>
          <w:szCs w:val="16"/>
        </w:rPr>
        <w:t>nei confronti di un virus che ha mietuto così tante vittime</w:t>
      </w:r>
      <w:r>
        <w:rPr>
          <w:rFonts w:ascii="Calibri" w:hAnsi="Calibri" w:cs="Calibri"/>
          <w:sz w:val="18"/>
          <w:szCs w:val="16"/>
        </w:rPr>
        <w:t xml:space="preserve">, a cui far seguire </w:t>
      </w:r>
      <w:r w:rsidR="00677188" w:rsidRPr="00677188">
        <w:rPr>
          <w:rFonts w:ascii="Calibri" w:hAnsi="Calibri" w:cs="Calibri"/>
          <w:b/>
          <w:sz w:val="18"/>
          <w:szCs w:val="16"/>
        </w:rPr>
        <w:t>ulteriori interventi da attivare al bisogno</w:t>
      </w:r>
      <w:r w:rsidR="00677188">
        <w:rPr>
          <w:rFonts w:ascii="Calibri" w:hAnsi="Calibri" w:cs="Calibri"/>
          <w:sz w:val="18"/>
          <w:szCs w:val="16"/>
        </w:rPr>
        <w:t xml:space="preserve"> da implementare gradatamente in funzione della valutazione del rischio.</w:t>
      </w:r>
    </w:p>
    <w:p w:rsidR="0057708C" w:rsidRDefault="0057708C" w:rsidP="0057708C">
      <w:pPr>
        <w:autoSpaceDE w:val="0"/>
        <w:autoSpaceDN w:val="0"/>
        <w:adjustRightInd w:val="0"/>
        <w:ind w:left="426"/>
        <w:rPr>
          <w:rFonts w:ascii="Calibri" w:hAnsi="Calibri" w:cs="Calibri"/>
          <w:sz w:val="18"/>
          <w:szCs w:val="16"/>
        </w:rPr>
      </w:pPr>
    </w:p>
    <w:p w:rsidR="00B2331F" w:rsidRDefault="00B2331F" w:rsidP="00B2331F">
      <w:pPr>
        <w:autoSpaceDE w:val="0"/>
        <w:autoSpaceDN w:val="0"/>
        <w:adjustRightInd w:val="0"/>
        <w:ind w:firstLine="426"/>
        <w:rPr>
          <w:rFonts w:ascii="Calibri" w:hAnsi="Calibri" w:cs="Calibri"/>
          <w:b/>
          <w:bCs/>
          <w:sz w:val="20"/>
          <w:szCs w:val="20"/>
        </w:rPr>
      </w:pPr>
    </w:p>
    <w:p w:rsidR="00677188" w:rsidRPr="00640EB6" w:rsidRDefault="00677188" w:rsidP="00677188">
      <w:pPr>
        <w:autoSpaceDE w:val="0"/>
        <w:autoSpaceDN w:val="0"/>
        <w:adjustRightInd w:val="0"/>
        <w:ind w:left="426"/>
        <w:rPr>
          <w:rFonts w:ascii="Calibri" w:hAnsi="Calibri" w:cs="Calibri"/>
          <w:sz w:val="20"/>
          <w:szCs w:val="16"/>
        </w:rPr>
      </w:pPr>
      <w:r>
        <w:rPr>
          <w:rFonts w:ascii="Calibri" w:hAnsi="Calibri" w:cs="Calibri"/>
          <w:b/>
          <w:sz w:val="20"/>
          <w:szCs w:val="16"/>
        </w:rPr>
        <w:t>LE MISURE STANDARD DI PREVENZIONE</w:t>
      </w:r>
    </w:p>
    <w:p w:rsidR="00677188" w:rsidRDefault="00677188" w:rsidP="00677188">
      <w:pPr>
        <w:autoSpaceDE w:val="0"/>
        <w:autoSpaceDN w:val="0"/>
        <w:adjustRightInd w:val="0"/>
        <w:ind w:left="426"/>
        <w:rPr>
          <w:rFonts w:ascii="Calibri" w:hAnsi="Calibri" w:cs="Calibri"/>
          <w:sz w:val="18"/>
          <w:szCs w:val="16"/>
        </w:rPr>
      </w:pPr>
    </w:p>
    <w:p w:rsidR="00B2331F" w:rsidRDefault="00677188" w:rsidP="00677188">
      <w:pPr>
        <w:autoSpaceDE w:val="0"/>
        <w:autoSpaceDN w:val="0"/>
        <w:adjustRightInd w:val="0"/>
        <w:ind w:firstLine="426"/>
        <w:rPr>
          <w:rFonts w:ascii="Calibri" w:hAnsi="Calibri" w:cs="Calibri"/>
          <w:sz w:val="18"/>
          <w:szCs w:val="16"/>
        </w:rPr>
      </w:pPr>
      <w:r>
        <w:rPr>
          <w:rFonts w:ascii="Calibri" w:hAnsi="Calibri" w:cs="Calibri"/>
          <w:sz w:val="18"/>
          <w:szCs w:val="16"/>
        </w:rPr>
        <w:tab/>
        <w:t>In tutti i luoghi di pertinenza dell’Istituto sono implementate le seguenti misure standard di prevenzione:</w:t>
      </w:r>
    </w:p>
    <w:p w:rsidR="00677188" w:rsidRDefault="00677188" w:rsidP="00677188">
      <w:pPr>
        <w:autoSpaceDE w:val="0"/>
        <w:autoSpaceDN w:val="0"/>
        <w:adjustRightInd w:val="0"/>
        <w:ind w:firstLine="426"/>
        <w:rPr>
          <w:rFonts w:ascii="Calibri" w:hAnsi="Calibri" w:cs="Calibri"/>
          <w:sz w:val="18"/>
          <w:szCs w:val="16"/>
        </w:rPr>
      </w:pPr>
    </w:p>
    <w:tbl>
      <w:tblPr>
        <w:tblStyle w:val="Grigliatabella"/>
        <w:tblW w:w="0" w:type="auto"/>
        <w:tblInd w:w="421" w:type="dxa"/>
        <w:tblLook w:val="04A0"/>
      </w:tblPr>
      <w:tblGrid>
        <w:gridCol w:w="5103"/>
        <w:gridCol w:w="4677"/>
      </w:tblGrid>
      <w:tr w:rsidR="0019187A" w:rsidTr="001C66B9">
        <w:trPr>
          <w:trHeight w:val="617"/>
        </w:trPr>
        <w:tc>
          <w:tcPr>
            <w:tcW w:w="5103" w:type="dxa"/>
            <w:vMerge w:val="restart"/>
            <w:shd w:val="clear" w:color="auto" w:fill="D9E2F3" w:themeFill="accent5" w:themeFillTint="33"/>
            <w:vAlign w:val="center"/>
          </w:tcPr>
          <w:p w:rsidR="0019187A" w:rsidRPr="00103F77" w:rsidRDefault="0019187A" w:rsidP="00677188">
            <w:pPr>
              <w:autoSpaceDE w:val="0"/>
              <w:autoSpaceDN w:val="0"/>
              <w:adjustRightInd w:val="0"/>
              <w:rPr>
                <w:rFonts w:ascii="Calibri" w:hAnsi="Calibri" w:cs="Calibri"/>
                <w:b/>
                <w:color w:val="002060"/>
                <w:sz w:val="18"/>
                <w:szCs w:val="16"/>
              </w:rPr>
            </w:pPr>
            <w:r w:rsidRPr="00103F77">
              <w:rPr>
                <w:rFonts w:ascii="Calibri" w:hAnsi="Calibri" w:cs="Calibri"/>
                <w:b/>
                <w:color w:val="002060"/>
                <w:sz w:val="18"/>
                <w:szCs w:val="16"/>
              </w:rPr>
              <w:t>DIVIETO DI ACCESSO E PERMANENZA A SCUOLA IN CASO DI:</w:t>
            </w:r>
            <w:r w:rsidRPr="00103F77">
              <w:rPr>
                <w:rFonts w:ascii="Calibri" w:hAnsi="Calibri" w:cs="Calibri"/>
                <w:b/>
                <w:color w:val="002060"/>
                <w:sz w:val="18"/>
                <w:szCs w:val="16"/>
              </w:rPr>
              <w:br/>
            </w:r>
          </w:p>
          <w:p w:rsidR="0019187A" w:rsidRPr="00103F77" w:rsidRDefault="0019187A" w:rsidP="00677188">
            <w:pPr>
              <w:pStyle w:val="Paragrafoelenco"/>
              <w:numPr>
                <w:ilvl w:val="0"/>
                <w:numId w:val="31"/>
              </w:numPr>
              <w:autoSpaceDE w:val="0"/>
              <w:autoSpaceDN w:val="0"/>
              <w:adjustRightInd w:val="0"/>
              <w:rPr>
                <w:rFonts w:ascii="Calibri" w:hAnsi="Calibri" w:cs="Calibri"/>
                <w:b/>
                <w:color w:val="002060"/>
                <w:sz w:val="18"/>
                <w:szCs w:val="16"/>
              </w:rPr>
            </w:pPr>
            <w:r w:rsidRPr="00103F77">
              <w:rPr>
                <w:rFonts w:ascii="Calibri" w:hAnsi="Calibri" w:cs="Calibri"/>
                <w:b/>
                <w:color w:val="002060"/>
                <w:sz w:val="18"/>
                <w:szCs w:val="16"/>
              </w:rPr>
              <w:t>SINTOMATOLOGIA COMPATIBILE CON IL COVID-19</w:t>
            </w:r>
          </w:p>
          <w:p w:rsidR="0019187A" w:rsidRPr="00103F77" w:rsidRDefault="0019187A" w:rsidP="00677188">
            <w:pPr>
              <w:pStyle w:val="Paragrafoelenco"/>
              <w:autoSpaceDE w:val="0"/>
              <w:autoSpaceDN w:val="0"/>
              <w:adjustRightInd w:val="0"/>
              <w:ind w:left="600"/>
              <w:rPr>
                <w:rFonts w:ascii="Calibri" w:hAnsi="Calibri" w:cs="Calibri"/>
                <w:color w:val="002060"/>
                <w:sz w:val="16"/>
                <w:szCs w:val="16"/>
              </w:rPr>
            </w:pPr>
            <w:r w:rsidRPr="00103F77">
              <w:rPr>
                <w:rFonts w:ascii="Calibri" w:hAnsi="Calibri" w:cs="Calibri"/>
                <w:color w:val="002060"/>
                <w:sz w:val="16"/>
                <w:szCs w:val="16"/>
              </w:rPr>
              <w:t>(tosse, raffreddore con difficoltà respiratoria, vomito, diarrea, perdita del gusto e/o dell’olfatto, cefalea intensa etc.)</w:t>
            </w:r>
          </w:p>
          <w:p w:rsidR="0019187A" w:rsidRPr="00103F77" w:rsidRDefault="0019187A" w:rsidP="00677188">
            <w:pPr>
              <w:pStyle w:val="Paragrafoelenco"/>
              <w:autoSpaceDE w:val="0"/>
              <w:autoSpaceDN w:val="0"/>
              <w:adjustRightInd w:val="0"/>
              <w:ind w:left="600"/>
              <w:rPr>
                <w:rFonts w:ascii="Calibri" w:hAnsi="Calibri" w:cs="Calibri"/>
                <w:color w:val="002060"/>
                <w:sz w:val="18"/>
                <w:szCs w:val="16"/>
              </w:rPr>
            </w:pPr>
            <w:r w:rsidRPr="00103F77">
              <w:rPr>
                <w:rFonts w:ascii="Calibri" w:hAnsi="Calibri" w:cs="Calibri"/>
                <w:color w:val="002060"/>
                <w:sz w:val="18"/>
                <w:szCs w:val="16"/>
              </w:rPr>
              <w:t>e/o</w:t>
            </w:r>
          </w:p>
          <w:p w:rsidR="0019187A" w:rsidRPr="00103F77" w:rsidRDefault="0019187A" w:rsidP="00677188">
            <w:pPr>
              <w:pStyle w:val="Paragrafoelenco"/>
              <w:numPr>
                <w:ilvl w:val="0"/>
                <w:numId w:val="31"/>
              </w:numPr>
              <w:autoSpaceDE w:val="0"/>
              <w:autoSpaceDN w:val="0"/>
              <w:adjustRightInd w:val="0"/>
              <w:rPr>
                <w:rFonts w:ascii="Calibri" w:hAnsi="Calibri" w:cs="Calibri"/>
                <w:b/>
                <w:color w:val="002060"/>
                <w:sz w:val="18"/>
                <w:szCs w:val="16"/>
              </w:rPr>
            </w:pPr>
            <w:r w:rsidRPr="00103F77">
              <w:rPr>
                <w:rFonts w:ascii="Calibri" w:hAnsi="Calibri" w:cs="Calibri"/>
                <w:b/>
                <w:color w:val="002060"/>
                <w:sz w:val="18"/>
                <w:szCs w:val="16"/>
              </w:rPr>
              <w:t>TEMPERATURA CORPOREA SUPERIORE A 37,5°C.</w:t>
            </w:r>
          </w:p>
          <w:p w:rsidR="0019187A" w:rsidRPr="00103F77" w:rsidRDefault="0019187A" w:rsidP="00677188">
            <w:pPr>
              <w:pStyle w:val="Paragrafoelenco"/>
              <w:autoSpaceDE w:val="0"/>
              <w:autoSpaceDN w:val="0"/>
              <w:adjustRightInd w:val="0"/>
              <w:ind w:left="600"/>
              <w:rPr>
                <w:rFonts w:ascii="Calibri" w:hAnsi="Calibri" w:cs="Calibri"/>
                <w:color w:val="002060"/>
                <w:sz w:val="18"/>
                <w:szCs w:val="16"/>
              </w:rPr>
            </w:pPr>
            <w:r w:rsidRPr="00103F77">
              <w:rPr>
                <w:rFonts w:ascii="Calibri" w:hAnsi="Calibri" w:cs="Calibri"/>
                <w:color w:val="002060"/>
                <w:sz w:val="18"/>
                <w:szCs w:val="16"/>
              </w:rPr>
              <w:t>e/o</w:t>
            </w:r>
          </w:p>
          <w:p w:rsidR="0019187A" w:rsidRPr="00103F77" w:rsidRDefault="0019187A" w:rsidP="002965CE">
            <w:pPr>
              <w:pStyle w:val="Paragrafoelenco"/>
              <w:numPr>
                <w:ilvl w:val="0"/>
                <w:numId w:val="31"/>
              </w:numPr>
              <w:autoSpaceDE w:val="0"/>
              <w:autoSpaceDN w:val="0"/>
              <w:adjustRightInd w:val="0"/>
              <w:rPr>
                <w:rFonts w:ascii="Calibri" w:hAnsi="Calibri" w:cs="Calibri"/>
                <w:color w:val="002060"/>
                <w:sz w:val="18"/>
                <w:szCs w:val="16"/>
              </w:rPr>
            </w:pPr>
            <w:r w:rsidRPr="00103F77">
              <w:rPr>
                <w:rFonts w:ascii="Calibri" w:hAnsi="Calibri" w:cs="Calibri"/>
                <w:b/>
                <w:color w:val="002060"/>
                <w:sz w:val="18"/>
                <w:szCs w:val="16"/>
              </w:rPr>
              <w:t>TEST DIAGNOSTICO (TAMPONE) POSITIVO</w:t>
            </w:r>
          </w:p>
        </w:tc>
        <w:tc>
          <w:tcPr>
            <w:tcW w:w="4677" w:type="dxa"/>
            <w:vAlign w:val="center"/>
          </w:tcPr>
          <w:p w:rsidR="0019187A" w:rsidRPr="002965CE" w:rsidRDefault="0019187A" w:rsidP="00677188">
            <w:pPr>
              <w:autoSpaceDE w:val="0"/>
              <w:autoSpaceDN w:val="0"/>
              <w:adjustRightInd w:val="0"/>
              <w:rPr>
                <w:rFonts w:ascii="Calibri" w:hAnsi="Calibri" w:cs="Calibri"/>
                <w:sz w:val="16"/>
                <w:szCs w:val="16"/>
              </w:rPr>
            </w:pPr>
            <w:r w:rsidRPr="002965CE">
              <w:rPr>
                <w:rFonts w:ascii="Calibri" w:hAnsi="Calibri" w:cs="Calibri"/>
                <w:sz w:val="16"/>
                <w:szCs w:val="16"/>
              </w:rPr>
              <w:t>IN PROSSIMITA’ DEGLI INGRESSI E’ ESPOSTA CARTELLONISTICA VOLTA A RAMMENTARE LA SUSSISTENZA DI QUESTO DIVIETO DI ACCESSO E PERMANENZA</w:t>
            </w:r>
          </w:p>
        </w:tc>
      </w:tr>
      <w:tr w:rsidR="0019187A" w:rsidTr="001C66B9">
        <w:trPr>
          <w:trHeight w:val="616"/>
        </w:trPr>
        <w:tc>
          <w:tcPr>
            <w:tcW w:w="5103" w:type="dxa"/>
            <w:vMerge/>
            <w:shd w:val="clear" w:color="auto" w:fill="D9E2F3" w:themeFill="accent5" w:themeFillTint="33"/>
            <w:vAlign w:val="center"/>
          </w:tcPr>
          <w:p w:rsidR="0019187A" w:rsidRPr="00103F77" w:rsidRDefault="0019187A" w:rsidP="00677188">
            <w:pPr>
              <w:autoSpaceDE w:val="0"/>
              <w:autoSpaceDN w:val="0"/>
              <w:adjustRightInd w:val="0"/>
              <w:rPr>
                <w:rFonts w:ascii="Calibri" w:hAnsi="Calibri" w:cs="Calibri"/>
                <w:b/>
                <w:color w:val="002060"/>
                <w:sz w:val="18"/>
                <w:szCs w:val="16"/>
              </w:rPr>
            </w:pPr>
          </w:p>
        </w:tc>
        <w:tc>
          <w:tcPr>
            <w:tcW w:w="4677" w:type="dxa"/>
            <w:vAlign w:val="center"/>
          </w:tcPr>
          <w:p w:rsidR="0019187A" w:rsidRPr="002965CE" w:rsidRDefault="0019187A" w:rsidP="00677188">
            <w:pPr>
              <w:autoSpaceDE w:val="0"/>
              <w:autoSpaceDN w:val="0"/>
              <w:adjustRightInd w:val="0"/>
              <w:rPr>
                <w:rFonts w:ascii="Calibri" w:hAnsi="Calibri" w:cs="Calibri"/>
                <w:sz w:val="16"/>
                <w:szCs w:val="16"/>
              </w:rPr>
            </w:pPr>
            <w:r w:rsidRPr="002965CE">
              <w:rPr>
                <w:rFonts w:ascii="Calibri" w:hAnsi="Calibri" w:cs="Calibri"/>
                <w:sz w:val="16"/>
                <w:szCs w:val="16"/>
              </w:rPr>
              <w:t>IN CONTINUITA’ CON QUANTO PREVISTO NEGLI ANNI PRECEDENTI, L’ALLONTANAMENTO DEL SOGGETTO SINTOMATICO A SCUOLA AVVERRA’ SECONDO LA PROCEDURA INDICATA DI SEGUITO</w:t>
            </w:r>
          </w:p>
        </w:tc>
      </w:tr>
      <w:tr w:rsidR="0019187A" w:rsidTr="001C66B9">
        <w:tc>
          <w:tcPr>
            <w:tcW w:w="5103" w:type="dxa"/>
            <w:vMerge/>
            <w:shd w:val="clear" w:color="auto" w:fill="D9E2F3" w:themeFill="accent5" w:themeFillTint="33"/>
          </w:tcPr>
          <w:p w:rsidR="0019187A" w:rsidRPr="00103F77" w:rsidRDefault="0019187A" w:rsidP="00677188">
            <w:pPr>
              <w:autoSpaceDE w:val="0"/>
              <w:autoSpaceDN w:val="0"/>
              <w:adjustRightInd w:val="0"/>
              <w:rPr>
                <w:rFonts w:ascii="Calibri" w:hAnsi="Calibri" w:cs="Calibri"/>
                <w:color w:val="002060"/>
                <w:sz w:val="18"/>
                <w:szCs w:val="16"/>
              </w:rPr>
            </w:pPr>
          </w:p>
        </w:tc>
        <w:tc>
          <w:tcPr>
            <w:tcW w:w="4677" w:type="dxa"/>
            <w:vAlign w:val="center"/>
          </w:tcPr>
          <w:p w:rsidR="0019187A" w:rsidRPr="002965CE" w:rsidRDefault="0019187A" w:rsidP="002965CE">
            <w:pPr>
              <w:autoSpaceDE w:val="0"/>
              <w:autoSpaceDN w:val="0"/>
              <w:adjustRightInd w:val="0"/>
              <w:rPr>
                <w:rFonts w:ascii="Calibri" w:hAnsi="Calibri" w:cs="Calibri"/>
                <w:sz w:val="16"/>
                <w:szCs w:val="16"/>
              </w:rPr>
            </w:pPr>
            <w:r w:rsidRPr="002965CE">
              <w:rPr>
                <w:rFonts w:ascii="Calibri" w:hAnsi="Calibri" w:cs="Calibri"/>
                <w:sz w:val="16"/>
                <w:szCs w:val="16"/>
              </w:rPr>
              <w:t xml:space="preserve">LE PROCEDURE DI TRACCIAMENTO DEI CONTATTI, QUARANTENA, ISOLAMENTO E LE MODALITÀ DI RIENTRO </w:t>
            </w:r>
            <w:r>
              <w:rPr>
                <w:rFonts w:ascii="Calibri" w:hAnsi="Calibri" w:cs="Calibri"/>
                <w:sz w:val="16"/>
                <w:szCs w:val="16"/>
              </w:rPr>
              <w:t>VERRANNO DEFINITE</w:t>
            </w:r>
            <w:r w:rsidRPr="002965CE">
              <w:rPr>
                <w:rFonts w:ascii="Calibri" w:hAnsi="Calibri" w:cs="Calibri"/>
                <w:sz w:val="16"/>
                <w:szCs w:val="16"/>
              </w:rPr>
              <w:t>, SE DEL CASO, A CURA DELLE AUTORITÀ STATALI E LOCALI.</w:t>
            </w:r>
          </w:p>
        </w:tc>
      </w:tr>
      <w:tr w:rsidR="0019187A" w:rsidTr="001C66B9">
        <w:tc>
          <w:tcPr>
            <w:tcW w:w="5103" w:type="dxa"/>
            <w:vMerge/>
            <w:shd w:val="clear" w:color="auto" w:fill="D9E2F3" w:themeFill="accent5" w:themeFillTint="33"/>
          </w:tcPr>
          <w:p w:rsidR="0019187A" w:rsidRPr="00103F77" w:rsidRDefault="0019187A" w:rsidP="00677188">
            <w:pPr>
              <w:autoSpaceDE w:val="0"/>
              <w:autoSpaceDN w:val="0"/>
              <w:adjustRightInd w:val="0"/>
              <w:rPr>
                <w:rFonts w:ascii="Calibri" w:hAnsi="Calibri" w:cs="Calibri"/>
                <w:color w:val="002060"/>
                <w:sz w:val="18"/>
                <w:szCs w:val="16"/>
              </w:rPr>
            </w:pPr>
          </w:p>
        </w:tc>
        <w:tc>
          <w:tcPr>
            <w:tcW w:w="4677" w:type="dxa"/>
            <w:vAlign w:val="center"/>
          </w:tcPr>
          <w:p w:rsidR="0019187A" w:rsidRPr="002965CE" w:rsidRDefault="0019187A" w:rsidP="002965CE">
            <w:pPr>
              <w:autoSpaceDE w:val="0"/>
              <w:autoSpaceDN w:val="0"/>
              <w:adjustRightInd w:val="0"/>
              <w:rPr>
                <w:rFonts w:ascii="Calibri" w:hAnsi="Calibri" w:cs="Calibri"/>
                <w:sz w:val="16"/>
                <w:szCs w:val="16"/>
              </w:rPr>
            </w:pPr>
            <w:r>
              <w:rPr>
                <w:rFonts w:ascii="Calibri" w:hAnsi="Calibri" w:cs="Calibri"/>
                <w:sz w:val="16"/>
                <w:szCs w:val="16"/>
              </w:rPr>
              <w:t>ALL’INTERNO DEL</w:t>
            </w:r>
            <w:r w:rsidRPr="002965CE">
              <w:rPr>
                <w:rFonts w:ascii="Calibri" w:hAnsi="Calibri" w:cs="Calibri"/>
                <w:sz w:val="16"/>
                <w:szCs w:val="16"/>
              </w:rPr>
              <w:t xml:space="preserve"> </w:t>
            </w:r>
            <w:r>
              <w:rPr>
                <w:rFonts w:ascii="Calibri" w:hAnsi="Calibri" w:cs="Calibri"/>
                <w:sz w:val="16"/>
                <w:szCs w:val="16"/>
              </w:rPr>
              <w:t>“PATTO DI CORRESPONSABILITÀ” SONO CONDIVISI</w:t>
            </w:r>
            <w:r w:rsidRPr="002965CE">
              <w:rPr>
                <w:rFonts w:ascii="Calibri" w:hAnsi="Calibri" w:cs="Calibri"/>
                <w:sz w:val="16"/>
                <w:szCs w:val="16"/>
              </w:rPr>
              <w:t xml:space="preserve"> CON LE FAMIGLIE</w:t>
            </w:r>
            <w:r>
              <w:rPr>
                <w:rFonts w:ascii="Calibri" w:hAnsi="Calibri" w:cs="Calibri"/>
                <w:sz w:val="16"/>
                <w:szCs w:val="16"/>
              </w:rPr>
              <w:t xml:space="preserve"> LE MODALITA’ DI ATTUAZIONE DE</w:t>
            </w:r>
            <w:r w:rsidRPr="002965CE">
              <w:rPr>
                <w:rFonts w:ascii="Calibri" w:hAnsi="Calibri" w:cs="Calibri"/>
                <w:sz w:val="16"/>
                <w:szCs w:val="16"/>
              </w:rPr>
              <w:t>I DIVIETI DI CONDURRE A SCUOLA GLI ALLIEVI MINORI CHE SI TROVANO IN UNA DI QUESTE CONDIZIONI.</w:t>
            </w:r>
          </w:p>
        </w:tc>
      </w:tr>
      <w:tr w:rsidR="0019187A" w:rsidTr="001C66B9">
        <w:tc>
          <w:tcPr>
            <w:tcW w:w="5103" w:type="dxa"/>
            <w:vMerge/>
            <w:shd w:val="clear" w:color="auto" w:fill="D9E2F3" w:themeFill="accent5" w:themeFillTint="33"/>
          </w:tcPr>
          <w:p w:rsidR="0019187A" w:rsidRPr="00103F77" w:rsidRDefault="0019187A" w:rsidP="0019187A">
            <w:pPr>
              <w:autoSpaceDE w:val="0"/>
              <w:autoSpaceDN w:val="0"/>
              <w:adjustRightInd w:val="0"/>
              <w:rPr>
                <w:rFonts w:ascii="Calibri" w:hAnsi="Calibri" w:cs="Calibri"/>
                <w:color w:val="002060"/>
                <w:sz w:val="18"/>
                <w:szCs w:val="16"/>
              </w:rPr>
            </w:pPr>
          </w:p>
        </w:tc>
        <w:tc>
          <w:tcPr>
            <w:tcW w:w="4677" w:type="dxa"/>
          </w:tcPr>
          <w:p w:rsidR="0019187A" w:rsidRPr="0019187A" w:rsidRDefault="0019187A" w:rsidP="002D323C">
            <w:pPr>
              <w:autoSpaceDE w:val="0"/>
              <w:autoSpaceDN w:val="0"/>
              <w:adjustRightInd w:val="0"/>
              <w:rPr>
                <w:rFonts w:ascii="Calibri" w:hAnsi="Calibri" w:cs="Calibri"/>
                <w:sz w:val="16"/>
                <w:szCs w:val="16"/>
              </w:rPr>
            </w:pPr>
            <w:r w:rsidRPr="0019187A">
              <w:rPr>
                <w:rFonts w:ascii="Calibri" w:hAnsi="Calibri" w:cs="Calibri"/>
                <w:sz w:val="16"/>
                <w:szCs w:val="16"/>
              </w:rPr>
              <w:t>AGLI ALLIEVI CON SINTOMATOLOGIA LIEVE</w:t>
            </w:r>
            <w:r>
              <w:rPr>
                <w:rFonts w:ascii="Calibri" w:hAnsi="Calibri" w:cs="Calibri"/>
                <w:sz w:val="16"/>
                <w:szCs w:val="16"/>
              </w:rPr>
              <w:t xml:space="preserve"> </w:t>
            </w:r>
            <w:r w:rsidRPr="0019187A">
              <w:rPr>
                <w:rFonts w:ascii="Calibri" w:hAnsi="Calibri" w:cs="Calibri"/>
                <w:sz w:val="16"/>
                <w:szCs w:val="16"/>
              </w:rPr>
              <w:t xml:space="preserve">(PURCHE’ SENZA FEBBRE) E’ CONSENTITA LA PERMANENZA A SCUOLA </w:t>
            </w:r>
            <w:r>
              <w:rPr>
                <w:rFonts w:ascii="Calibri" w:hAnsi="Calibri" w:cs="Calibri"/>
                <w:sz w:val="16"/>
                <w:szCs w:val="16"/>
              </w:rPr>
              <w:t xml:space="preserve">MA SOLO INDOSSANDO LA MASCHERINA FFP2 </w:t>
            </w:r>
          </w:p>
        </w:tc>
      </w:tr>
      <w:tr w:rsidR="00677188" w:rsidTr="001C66B9">
        <w:tc>
          <w:tcPr>
            <w:tcW w:w="5103" w:type="dxa"/>
            <w:shd w:val="clear" w:color="auto" w:fill="D9E2F3" w:themeFill="accent5" w:themeFillTint="33"/>
            <w:vAlign w:val="center"/>
          </w:tcPr>
          <w:p w:rsidR="00677188" w:rsidRPr="00103F77" w:rsidRDefault="000C2C12" w:rsidP="002D323C">
            <w:pPr>
              <w:tabs>
                <w:tab w:val="left" w:pos="1449"/>
              </w:tabs>
              <w:autoSpaceDE w:val="0"/>
              <w:autoSpaceDN w:val="0"/>
              <w:adjustRightInd w:val="0"/>
              <w:rPr>
                <w:rFonts w:ascii="Calibri" w:hAnsi="Calibri" w:cs="Calibri"/>
                <w:b/>
                <w:color w:val="002060"/>
                <w:sz w:val="18"/>
                <w:szCs w:val="16"/>
              </w:rPr>
            </w:pPr>
            <w:r w:rsidRPr="00103F77">
              <w:rPr>
                <w:rFonts w:ascii="Calibri" w:hAnsi="Calibri" w:cs="Calibri"/>
                <w:b/>
                <w:color w:val="002060"/>
                <w:sz w:val="18"/>
                <w:szCs w:val="16"/>
              </w:rPr>
              <w:lastRenderedPageBreak/>
              <w:t>FORNITURA DI MASCHERINA FFP2 AL PERSONALE ED AGLI ALLIEVI CON FRAGILITA’</w:t>
            </w:r>
            <w:r w:rsidR="00B7766A" w:rsidRPr="00103F77">
              <w:rPr>
                <w:rFonts w:ascii="Calibri" w:hAnsi="Calibri" w:cs="Calibri"/>
                <w:b/>
                <w:color w:val="002060"/>
                <w:sz w:val="18"/>
                <w:szCs w:val="16"/>
              </w:rPr>
              <w:t xml:space="preserve"> A MAGGIOR RISCHIO DI MALATTIA SEVERA</w:t>
            </w:r>
          </w:p>
        </w:tc>
        <w:tc>
          <w:tcPr>
            <w:tcW w:w="4677" w:type="dxa"/>
            <w:vAlign w:val="center"/>
          </w:tcPr>
          <w:p w:rsidR="00677188" w:rsidRPr="006C7E17" w:rsidRDefault="00B7766A" w:rsidP="0018149B">
            <w:pPr>
              <w:autoSpaceDE w:val="0"/>
              <w:autoSpaceDN w:val="0"/>
              <w:adjustRightInd w:val="0"/>
              <w:rPr>
                <w:rFonts w:ascii="Calibri" w:hAnsi="Calibri" w:cs="Calibri"/>
                <w:sz w:val="16"/>
                <w:szCs w:val="16"/>
              </w:rPr>
            </w:pPr>
            <w:r w:rsidRPr="006C7E17">
              <w:rPr>
                <w:rFonts w:ascii="Calibri" w:hAnsi="Calibri" w:cs="Calibri"/>
                <w:sz w:val="16"/>
                <w:szCs w:val="16"/>
              </w:rPr>
              <w:t xml:space="preserve">PER I SOGGETTI (SIA PERSONALE CHE ALLIEVI) CHE, IN CASO DI CONTAGIO, SONO PIÙ PREDISPOSTI A SVILUPPARE LA MALATTIA IN FORMA SEVERA, SI VALUTA L’ADOZIONE, IN COLLABORAZIONE CON LE STRUTTURE SOCIOSANITARIE E CON LA MEDICINA DI FAMIGLIA (M.M.G. E P.L.S.), DI STRATEGIE PERSONALIZZATE A LORO TUTELA </w:t>
            </w:r>
            <w:r w:rsidR="0018149B" w:rsidRPr="006C7E17">
              <w:rPr>
                <w:rFonts w:ascii="Calibri" w:hAnsi="Calibri" w:cs="Calibri"/>
                <w:sz w:val="16"/>
                <w:szCs w:val="16"/>
              </w:rPr>
              <w:t>(es. uso di mascherine specifiche, distanziamento maggiorato, procedure di igienizzazione di spazi e superfici potenziate etc.</w:t>
            </w:r>
            <w:r w:rsidR="0014289C">
              <w:rPr>
                <w:rFonts w:ascii="Calibri" w:hAnsi="Calibri" w:cs="Calibri"/>
                <w:sz w:val="16"/>
                <w:szCs w:val="16"/>
              </w:rPr>
              <w:t>)</w:t>
            </w:r>
          </w:p>
        </w:tc>
      </w:tr>
      <w:tr w:rsidR="00677188" w:rsidTr="001C66B9">
        <w:tc>
          <w:tcPr>
            <w:tcW w:w="5103" w:type="dxa"/>
            <w:shd w:val="clear" w:color="auto" w:fill="D9E2F3" w:themeFill="accent5" w:themeFillTint="33"/>
            <w:vAlign w:val="center"/>
          </w:tcPr>
          <w:p w:rsidR="00677188" w:rsidRPr="00103F77" w:rsidRDefault="006C7E17" w:rsidP="006C7E17">
            <w:pPr>
              <w:autoSpaceDE w:val="0"/>
              <w:autoSpaceDN w:val="0"/>
              <w:adjustRightInd w:val="0"/>
              <w:rPr>
                <w:rFonts w:ascii="Calibri" w:hAnsi="Calibri" w:cs="Calibri"/>
                <w:b/>
                <w:color w:val="002060"/>
                <w:sz w:val="18"/>
                <w:szCs w:val="16"/>
              </w:rPr>
            </w:pPr>
            <w:r w:rsidRPr="00103F77">
              <w:rPr>
                <w:rFonts w:ascii="Calibri" w:hAnsi="Calibri" w:cs="Calibri"/>
                <w:b/>
                <w:color w:val="002060"/>
                <w:sz w:val="18"/>
                <w:szCs w:val="16"/>
              </w:rPr>
              <w:t>IGIENE DELLE MANI MEDIANTE SOLUZIONE IDROALCOLICA</w:t>
            </w:r>
          </w:p>
        </w:tc>
        <w:tc>
          <w:tcPr>
            <w:tcW w:w="4677" w:type="dxa"/>
            <w:vAlign w:val="center"/>
          </w:tcPr>
          <w:p w:rsidR="00677188" w:rsidRDefault="006C7E17" w:rsidP="00B7766A">
            <w:pPr>
              <w:autoSpaceDE w:val="0"/>
              <w:autoSpaceDN w:val="0"/>
              <w:adjustRightInd w:val="0"/>
              <w:rPr>
                <w:rFonts w:ascii="Calibri" w:hAnsi="Calibri" w:cs="Calibri"/>
                <w:sz w:val="16"/>
                <w:szCs w:val="16"/>
              </w:rPr>
            </w:pPr>
            <w:r w:rsidRPr="006C7E17">
              <w:rPr>
                <w:rFonts w:ascii="Calibri" w:hAnsi="Calibri" w:cs="Calibri"/>
                <w:sz w:val="16"/>
                <w:szCs w:val="16"/>
              </w:rPr>
              <w:t xml:space="preserve">SONO COLLOCATI </w:t>
            </w:r>
            <w:r>
              <w:rPr>
                <w:rFonts w:ascii="Calibri" w:hAnsi="Calibri" w:cs="Calibri"/>
                <w:sz w:val="16"/>
                <w:szCs w:val="16"/>
              </w:rPr>
              <w:t>DISPENSER IN QUESTI LUOGHI:</w:t>
            </w:r>
          </w:p>
          <w:p w:rsidR="006C7E17" w:rsidRPr="006C7E17" w:rsidRDefault="006C7E17" w:rsidP="006C7E17">
            <w:pPr>
              <w:numPr>
                <w:ilvl w:val="0"/>
                <w:numId w:val="1"/>
              </w:numPr>
              <w:autoSpaceDE w:val="0"/>
              <w:autoSpaceDN w:val="0"/>
              <w:adjustRightInd w:val="0"/>
              <w:ind w:left="317" w:hanging="142"/>
              <w:rPr>
                <w:rFonts w:ascii="Calibri" w:hAnsi="Calibri" w:cs="Calibri"/>
                <w:sz w:val="16"/>
                <w:szCs w:val="16"/>
              </w:rPr>
            </w:pPr>
            <w:r w:rsidRPr="006C7E17">
              <w:rPr>
                <w:rFonts w:ascii="Calibri" w:hAnsi="Calibri" w:cs="Calibri"/>
                <w:sz w:val="16"/>
                <w:szCs w:val="16"/>
              </w:rPr>
              <w:t>INGRESSI DELL’EDIFICIO;</w:t>
            </w:r>
          </w:p>
          <w:p w:rsidR="006C7E17" w:rsidRPr="006C7E17" w:rsidRDefault="006C7E17" w:rsidP="006C7E17">
            <w:pPr>
              <w:numPr>
                <w:ilvl w:val="0"/>
                <w:numId w:val="1"/>
              </w:numPr>
              <w:autoSpaceDE w:val="0"/>
              <w:autoSpaceDN w:val="0"/>
              <w:adjustRightInd w:val="0"/>
              <w:ind w:left="317" w:hanging="142"/>
              <w:rPr>
                <w:rFonts w:ascii="Calibri" w:hAnsi="Calibri" w:cs="Calibri"/>
                <w:sz w:val="16"/>
                <w:szCs w:val="16"/>
              </w:rPr>
            </w:pPr>
            <w:r w:rsidRPr="006C7E17">
              <w:rPr>
                <w:rFonts w:ascii="Calibri" w:hAnsi="Calibri" w:cs="Calibri"/>
                <w:sz w:val="16"/>
                <w:szCs w:val="16"/>
              </w:rPr>
              <w:t xml:space="preserve">UFFICI (DIRIGENZA, SEGRETERIA </w:t>
            </w:r>
            <w:proofErr w:type="spellStart"/>
            <w:r w:rsidRPr="006C7E17">
              <w:rPr>
                <w:rFonts w:ascii="Calibri" w:hAnsi="Calibri" w:cs="Calibri"/>
                <w:sz w:val="16"/>
                <w:szCs w:val="16"/>
              </w:rPr>
              <w:t>etc</w:t>
            </w:r>
            <w:proofErr w:type="spellEnd"/>
            <w:r w:rsidRPr="006C7E17">
              <w:rPr>
                <w:rFonts w:ascii="Calibri" w:hAnsi="Calibri" w:cs="Calibri"/>
                <w:sz w:val="16"/>
                <w:szCs w:val="16"/>
              </w:rPr>
              <w:t>)</w:t>
            </w:r>
          </w:p>
          <w:p w:rsidR="006C7E17" w:rsidRPr="006C7E17" w:rsidRDefault="006C7E17" w:rsidP="006C7E17">
            <w:pPr>
              <w:numPr>
                <w:ilvl w:val="0"/>
                <w:numId w:val="1"/>
              </w:numPr>
              <w:autoSpaceDE w:val="0"/>
              <w:autoSpaceDN w:val="0"/>
              <w:adjustRightInd w:val="0"/>
              <w:ind w:left="317" w:hanging="142"/>
              <w:rPr>
                <w:rFonts w:ascii="Calibri" w:hAnsi="Calibri" w:cs="Calibri"/>
                <w:sz w:val="16"/>
                <w:szCs w:val="16"/>
              </w:rPr>
            </w:pPr>
            <w:r w:rsidRPr="006C7E17">
              <w:rPr>
                <w:rFonts w:ascii="Calibri" w:hAnsi="Calibri" w:cs="Calibri"/>
                <w:sz w:val="16"/>
                <w:szCs w:val="16"/>
              </w:rPr>
              <w:t>ALL’INTERNO DI OGNI AULA DIDATTICA E DI OGNI ALTRO LOCALE (LABORATORIO, REFETTORIO, BIDELLERIA etc.)</w:t>
            </w:r>
          </w:p>
          <w:p w:rsidR="006C7E17" w:rsidRPr="006C7E17" w:rsidRDefault="006C7E17" w:rsidP="006C7E17">
            <w:pPr>
              <w:numPr>
                <w:ilvl w:val="0"/>
                <w:numId w:val="1"/>
              </w:numPr>
              <w:autoSpaceDE w:val="0"/>
              <w:autoSpaceDN w:val="0"/>
              <w:adjustRightInd w:val="0"/>
              <w:ind w:left="317" w:hanging="142"/>
              <w:rPr>
                <w:rFonts w:ascii="Calibri" w:hAnsi="Calibri" w:cs="Calibri"/>
                <w:sz w:val="16"/>
                <w:szCs w:val="16"/>
              </w:rPr>
            </w:pPr>
            <w:r w:rsidRPr="006C7E17">
              <w:rPr>
                <w:rFonts w:ascii="Calibri" w:hAnsi="Calibri" w:cs="Calibri"/>
                <w:sz w:val="16"/>
                <w:szCs w:val="16"/>
              </w:rPr>
              <w:t>IN PROSSIMITA’ DEI SERVIZI IGIENICI</w:t>
            </w:r>
          </w:p>
          <w:p w:rsidR="006C7E17" w:rsidRPr="006C7E17" w:rsidRDefault="006C7E17" w:rsidP="0014289C">
            <w:pPr>
              <w:numPr>
                <w:ilvl w:val="0"/>
                <w:numId w:val="1"/>
              </w:numPr>
              <w:autoSpaceDE w:val="0"/>
              <w:autoSpaceDN w:val="0"/>
              <w:adjustRightInd w:val="0"/>
              <w:ind w:left="317" w:hanging="142"/>
              <w:rPr>
                <w:rFonts w:ascii="Calibri" w:hAnsi="Calibri" w:cs="Calibri"/>
                <w:sz w:val="16"/>
                <w:szCs w:val="16"/>
              </w:rPr>
            </w:pPr>
            <w:r w:rsidRPr="006C7E17">
              <w:rPr>
                <w:rFonts w:ascii="Calibri" w:hAnsi="Calibri" w:cs="Calibri"/>
                <w:sz w:val="16"/>
                <w:szCs w:val="16"/>
              </w:rPr>
              <w:t>IN PROSSIMITA’ DELLE AREE SNACK</w:t>
            </w:r>
          </w:p>
        </w:tc>
      </w:tr>
      <w:tr w:rsidR="00677188" w:rsidTr="001C66B9">
        <w:tc>
          <w:tcPr>
            <w:tcW w:w="5103" w:type="dxa"/>
            <w:shd w:val="clear" w:color="auto" w:fill="D9E2F3" w:themeFill="accent5" w:themeFillTint="33"/>
            <w:vAlign w:val="center"/>
          </w:tcPr>
          <w:p w:rsidR="00677188" w:rsidRPr="00103F77" w:rsidRDefault="006B23AF" w:rsidP="00B7766A">
            <w:pPr>
              <w:autoSpaceDE w:val="0"/>
              <w:autoSpaceDN w:val="0"/>
              <w:adjustRightInd w:val="0"/>
              <w:rPr>
                <w:rFonts w:ascii="Calibri" w:hAnsi="Calibri" w:cs="Calibri"/>
                <w:b/>
                <w:color w:val="002060"/>
                <w:sz w:val="18"/>
                <w:szCs w:val="16"/>
              </w:rPr>
            </w:pPr>
            <w:r w:rsidRPr="00103F77">
              <w:rPr>
                <w:rFonts w:ascii="Calibri" w:hAnsi="Calibri" w:cs="Calibri"/>
                <w:b/>
                <w:color w:val="002060"/>
                <w:sz w:val="18"/>
                <w:szCs w:val="16"/>
              </w:rPr>
              <w:t>ETICHETTA RESPIRATORIA</w:t>
            </w:r>
          </w:p>
        </w:tc>
        <w:tc>
          <w:tcPr>
            <w:tcW w:w="4677" w:type="dxa"/>
            <w:vAlign w:val="center"/>
          </w:tcPr>
          <w:p w:rsidR="006B23AF" w:rsidRPr="006B23AF" w:rsidRDefault="006B23AF" w:rsidP="006B23AF">
            <w:pPr>
              <w:autoSpaceDE w:val="0"/>
              <w:autoSpaceDN w:val="0"/>
              <w:adjustRightInd w:val="0"/>
              <w:rPr>
                <w:rFonts w:ascii="Calibri" w:hAnsi="Calibri" w:cs="Calibri"/>
                <w:sz w:val="16"/>
                <w:szCs w:val="16"/>
              </w:rPr>
            </w:pPr>
            <w:r>
              <w:rPr>
                <w:rFonts w:ascii="Calibri" w:hAnsi="Calibri" w:cs="Calibri"/>
                <w:sz w:val="16"/>
                <w:szCs w:val="16"/>
              </w:rPr>
              <w:t xml:space="preserve">VIENE RACCOMANDATO A TUTTI DI </w:t>
            </w:r>
            <w:r w:rsidRPr="006B23AF">
              <w:rPr>
                <w:rFonts w:ascii="Calibri" w:hAnsi="Calibri" w:cs="Calibri"/>
                <w:sz w:val="16"/>
                <w:szCs w:val="16"/>
              </w:rPr>
              <w:t xml:space="preserve">PROTEGGERE BOCCA E NASO DURANTE GLI STARNUTI, PREFERIBILMENTE USANDO L’INTERNO DEL GOMITO O DEI FAZZOLETTI DI CARTA, PER EVITARE LA   </w:t>
            </w:r>
          </w:p>
          <w:p w:rsidR="00677188" w:rsidRPr="006B23AF" w:rsidRDefault="006B23AF" w:rsidP="006B23AF">
            <w:pPr>
              <w:autoSpaceDE w:val="0"/>
              <w:autoSpaceDN w:val="0"/>
              <w:adjustRightInd w:val="0"/>
              <w:rPr>
                <w:rFonts w:ascii="Calibri" w:hAnsi="Calibri" w:cs="Calibri"/>
                <w:sz w:val="16"/>
                <w:szCs w:val="16"/>
              </w:rPr>
            </w:pPr>
            <w:r w:rsidRPr="006B23AF">
              <w:rPr>
                <w:rFonts w:ascii="Calibri" w:hAnsi="Calibri" w:cs="Calibri"/>
                <w:sz w:val="16"/>
                <w:szCs w:val="16"/>
              </w:rPr>
              <w:t>CONTAMINAZIONE DELLE MANI CHE POSSONO PIÙ FACILMENTE ESSERE VEICOLO DI CONTAGIO.</w:t>
            </w:r>
          </w:p>
        </w:tc>
      </w:tr>
      <w:tr w:rsidR="006B23AF" w:rsidTr="001C66B9">
        <w:tc>
          <w:tcPr>
            <w:tcW w:w="5103" w:type="dxa"/>
            <w:shd w:val="clear" w:color="auto" w:fill="D9E2F3" w:themeFill="accent5" w:themeFillTint="33"/>
            <w:vAlign w:val="center"/>
          </w:tcPr>
          <w:p w:rsidR="006B23AF" w:rsidRPr="00103F77" w:rsidRDefault="006B23AF" w:rsidP="00B7766A">
            <w:pPr>
              <w:autoSpaceDE w:val="0"/>
              <w:autoSpaceDN w:val="0"/>
              <w:adjustRightInd w:val="0"/>
              <w:rPr>
                <w:rFonts w:ascii="Calibri" w:hAnsi="Calibri" w:cs="Calibri"/>
                <w:b/>
                <w:color w:val="002060"/>
                <w:sz w:val="18"/>
                <w:szCs w:val="16"/>
              </w:rPr>
            </w:pPr>
            <w:r w:rsidRPr="00103F77">
              <w:rPr>
                <w:rFonts w:ascii="Calibri" w:hAnsi="Calibri" w:cs="Calibri"/>
                <w:b/>
                <w:color w:val="002060"/>
                <w:sz w:val="18"/>
                <w:szCs w:val="16"/>
              </w:rPr>
              <w:t>FREQUENTE RICAMBIO DELL’ARIA</w:t>
            </w:r>
          </w:p>
        </w:tc>
        <w:tc>
          <w:tcPr>
            <w:tcW w:w="4677" w:type="dxa"/>
            <w:vAlign w:val="center"/>
          </w:tcPr>
          <w:p w:rsidR="006B23AF" w:rsidRPr="006B23AF" w:rsidRDefault="006B23AF" w:rsidP="006B23AF">
            <w:pPr>
              <w:autoSpaceDE w:val="0"/>
              <w:autoSpaceDN w:val="0"/>
              <w:adjustRightInd w:val="0"/>
              <w:rPr>
                <w:rFonts w:ascii="Calibri" w:hAnsi="Calibri" w:cs="Calibri"/>
                <w:sz w:val="16"/>
                <w:szCs w:val="16"/>
              </w:rPr>
            </w:pPr>
            <w:r w:rsidRPr="006B23AF">
              <w:rPr>
                <w:rFonts w:ascii="Calibri" w:hAnsi="Calibri" w:cs="Calibri"/>
                <w:sz w:val="16"/>
                <w:szCs w:val="16"/>
              </w:rPr>
              <w:t>L’EFFICACIA DEL RICAMBIO DELL’ARIA PUÒ ESSERE MAGGIORE UTILIZZANDO LE APERTURE (FINESTRE, PORTE FINESTRE, BALCONI, PORTA DELL’AULA ETC.) IN MODO CONTEMPORANEO, CREANDO COSÌ UNA CORRENTE D’ARIA PER POCHI MINUTI PIÙ VOLTE AL GIORNO</w:t>
            </w:r>
            <w:r>
              <w:rPr>
                <w:rFonts w:ascii="Calibri" w:hAnsi="Calibri" w:cs="Calibri"/>
                <w:sz w:val="16"/>
                <w:szCs w:val="16"/>
              </w:rPr>
              <w:t>,</w:t>
            </w:r>
            <w:r w:rsidRPr="006B23AF">
              <w:rPr>
                <w:rFonts w:ascii="Calibri" w:hAnsi="Calibri" w:cs="Calibri"/>
                <w:sz w:val="16"/>
                <w:szCs w:val="16"/>
              </w:rPr>
              <w:t xml:space="preserve"> A</w:t>
            </w:r>
            <w:r>
              <w:rPr>
                <w:rFonts w:ascii="Calibri" w:hAnsi="Calibri" w:cs="Calibri"/>
                <w:sz w:val="16"/>
                <w:szCs w:val="16"/>
              </w:rPr>
              <w:t xml:space="preserve">D ESEMPIO AL CAMBIO DELL’ORA E </w:t>
            </w:r>
            <w:r w:rsidRPr="006B23AF">
              <w:rPr>
                <w:rFonts w:ascii="Calibri" w:hAnsi="Calibri" w:cs="Calibri"/>
                <w:sz w:val="16"/>
                <w:szCs w:val="16"/>
              </w:rPr>
              <w:t xml:space="preserve">DURANTE </w:t>
            </w:r>
            <w:r>
              <w:rPr>
                <w:rFonts w:ascii="Calibri" w:hAnsi="Calibri" w:cs="Calibri"/>
                <w:sz w:val="16"/>
                <w:szCs w:val="16"/>
              </w:rPr>
              <w:t>L’</w:t>
            </w:r>
            <w:r w:rsidRPr="006B23AF">
              <w:rPr>
                <w:rFonts w:ascii="Calibri" w:hAnsi="Calibri" w:cs="Calibri"/>
                <w:sz w:val="16"/>
                <w:szCs w:val="16"/>
              </w:rPr>
              <w:t>INTERVALLO, ANCHE IN MODO INTERMITTENTE E NON CONTINUATIVO (RAPPORTO I.S.S. – COVID 19 11/2021).</w:t>
            </w:r>
          </w:p>
        </w:tc>
      </w:tr>
      <w:tr w:rsidR="006B23AF" w:rsidTr="001C66B9">
        <w:tc>
          <w:tcPr>
            <w:tcW w:w="5103" w:type="dxa"/>
            <w:shd w:val="clear" w:color="auto" w:fill="D9E2F3" w:themeFill="accent5" w:themeFillTint="33"/>
            <w:vAlign w:val="center"/>
          </w:tcPr>
          <w:p w:rsidR="006B23AF" w:rsidRPr="00103F77" w:rsidRDefault="006B23AF" w:rsidP="002D323C">
            <w:pPr>
              <w:autoSpaceDE w:val="0"/>
              <w:autoSpaceDN w:val="0"/>
              <w:adjustRightInd w:val="0"/>
              <w:rPr>
                <w:rFonts w:ascii="Calibri" w:hAnsi="Calibri" w:cs="Calibri"/>
                <w:b/>
                <w:color w:val="002060"/>
                <w:sz w:val="18"/>
                <w:szCs w:val="16"/>
              </w:rPr>
            </w:pPr>
            <w:r w:rsidRPr="00103F77">
              <w:rPr>
                <w:rFonts w:ascii="Calibri" w:hAnsi="Calibri" w:cs="Calibri"/>
                <w:b/>
                <w:color w:val="002060"/>
                <w:sz w:val="18"/>
                <w:szCs w:val="16"/>
              </w:rPr>
              <w:t xml:space="preserve">SANIFICAZIONE ORDINARIA PERIODICA (PLURISETTIMANALE) DI SUPERFICI, </w:t>
            </w:r>
            <w:r w:rsidRPr="002D323C">
              <w:rPr>
                <w:rFonts w:ascii="Calibri" w:hAnsi="Calibri" w:cs="Calibri"/>
                <w:b/>
                <w:color w:val="002060"/>
                <w:sz w:val="18"/>
                <w:szCs w:val="16"/>
              </w:rPr>
              <w:t xml:space="preserve">SPAZI E </w:t>
            </w:r>
            <w:r w:rsidR="002D323C" w:rsidRPr="002D323C">
              <w:rPr>
                <w:rFonts w:ascii="Calibri" w:hAnsi="Calibri" w:cs="Calibri"/>
                <w:b/>
                <w:color w:val="002060"/>
                <w:sz w:val="18"/>
                <w:szCs w:val="16"/>
              </w:rPr>
              <w:t>OGGETTI</w:t>
            </w:r>
            <w:r w:rsidRPr="00103F77">
              <w:rPr>
                <w:rFonts w:ascii="Calibri" w:hAnsi="Calibri" w:cs="Calibri"/>
                <w:b/>
                <w:color w:val="002060"/>
                <w:sz w:val="18"/>
                <w:szCs w:val="16"/>
              </w:rPr>
              <w:t xml:space="preserve"> </w:t>
            </w:r>
          </w:p>
        </w:tc>
        <w:tc>
          <w:tcPr>
            <w:tcW w:w="4677" w:type="dxa"/>
            <w:vAlign w:val="center"/>
          </w:tcPr>
          <w:p w:rsidR="006B23AF" w:rsidRPr="006B23AF" w:rsidRDefault="006B23AF" w:rsidP="00462527">
            <w:pPr>
              <w:autoSpaceDE w:val="0"/>
              <w:autoSpaceDN w:val="0"/>
              <w:adjustRightInd w:val="0"/>
              <w:rPr>
                <w:rFonts w:ascii="Calibri" w:hAnsi="Calibri" w:cs="Calibri"/>
                <w:sz w:val="16"/>
                <w:szCs w:val="16"/>
              </w:rPr>
            </w:pPr>
            <w:r>
              <w:rPr>
                <w:rFonts w:ascii="Calibri" w:hAnsi="Calibri" w:cs="Calibri"/>
                <w:sz w:val="16"/>
                <w:szCs w:val="16"/>
              </w:rPr>
              <w:t xml:space="preserve">LA PROCEDURE DI SANIFICAZIONE SONO DESCRITTE DI SEGUITO NEL PARAGRAFO RELATIVO E SI RIFANNO A QUANTO PREVISTO NEL </w:t>
            </w:r>
            <w:r w:rsidRPr="006B23AF">
              <w:rPr>
                <w:rFonts w:ascii="Calibri" w:hAnsi="Calibri" w:cs="Calibri"/>
                <w:sz w:val="16"/>
                <w:szCs w:val="16"/>
              </w:rPr>
              <w:t xml:space="preserve">RAPPORTO I.S.S. 25/2020 </w:t>
            </w:r>
            <w:r w:rsidR="00462527">
              <w:rPr>
                <w:rFonts w:ascii="Calibri" w:hAnsi="Calibri" w:cs="Calibri"/>
                <w:sz w:val="16"/>
                <w:szCs w:val="16"/>
              </w:rPr>
              <w:t>versione</w:t>
            </w:r>
            <w:r w:rsidRPr="006B23AF">
              <w:rPr>
                <w:rFonts w:ascii="Calibri" w:hAnsi="Calibri" w:cs="Calibri"/>
                <w:sz w:val="16"/>
                <w:szCs w:val="16"/>
              </w:rPr>
              <w:t xml:space="preserve"> del 20/05/2021</w:t>
            </w:r>
          </w:p>
        </w:tc>
      </w:tr>
      <w:tr w:rsidR="006D672E" w:rsidTr="001C66B9">
        <w:tc>
          <w:tcPr>
            <w:tcW w:w="5103" w:type="dxa"/>
            <w:shd w:val="clear" w:color="auto" w:fill="D9E2F3" w:themeFill="accent5" w:themeFillTint="33"/>
            <w:vAlign w:val="center"/>
          </w:tcPr>
          <w:p w:rsidR="006D672E" w:rsidRPr="00103F77" w:rsidRDefault="006D672E" w:rsidP="006D672E">
            <w:pPr>
              <w:autoSpaceDE w:val="0"/>
              <w:autoSpaceDN w:val="0"/>
              <w:adjustRightInd w:val="0"/>
              <w:rPr>
                <w:rFonts w:ascii="Calibri" w:hAnsi="Calibri" w:cs="Calibri"/>
                <w:b/>
                <w:color w:val="002060"/>
                <w:sz w:val="18"/>
                <w:szCs w:val="16"/>
              </w:rPr>
            </w:pPr>
            <w:r w:rsidRPr="00103F77">
              <w:rPr>
                <w:rFonts w:ascii="Calibri" w:hAnsi="Calibri" w:cs="Calibri"/>
                <w:b/>
                <w:color w:val="002060"/>
                <w:sz w:val="18"/>
                <w:szCs w:val="16"/>
              </w:rPr>
              <w:t>SANIFICAZIONE STRAORDINARIA TEMPESTIVA IN CASO DI CASI CONFERMATI</w:t>
            </w:r>
          </w:p>
        </w:tc>
        <w:tc>
          <w:tcPr>
            <w:tcW w:w="4677" w:type="dxa"/>
            <w:vAlign w:val="center"/>
          </w:tcPr>
          <w:p w:rsidR="006D672E" w:rsidRPr="006B23AF" w:rsidRDefault="006D672E" w:rsidP="006D672E">
            <w:pPr>
              <w:autoSpaceDE w:val="0"/>
              <w:autoSpaceDN w:val="0"/>
              <w:adjustRightInd w:val="0"/>
              <w:rPr>
                <w:rFonts w:ascii="Calibri" w:hAnsi="Calibri" w:cs="Calibri"/>
                <w:sz w:val="16"/>
                <w:szCs w:val="16"/>
              </w:rPr>
            </w:pPr>
            <w:r>
              <w:rPr>
                <w:rFonts w:ascii="Calibri" w:hAnsi="Calibri" w:cs="Calibri"/>
                <w:sz w:val="16"/>
                <w:szCs w:val="16"/>
              </w:rPr>
              <w:t xml:space="preserve">LA PROCEDURE DI SANIFICAZIONE SONO DESCRITTE DI SEGUITO NEL PARAGRAFO RELATIVO E SI RIFANNO A QUANTO PREVISTO NEL </w:t>
            </w:r>
            <w:r w:rsidRPr="006B23AF">
              <w:rPr>
                <w:rFonts w:ascii="Calibri" w:hAnsi="Calibri" w:cs="Calibri"/>
                <w:sz w:val="16"/>
                <w:szCs w:val="16"/>
              </w:rPr>
              <w:t xml:space="preserve">RAPPORTO I.S.S. 25/2020 </w:t>
            </w:r>
            <w:r>
              <w:rPr>
                <w:rFonts w:ascii="Calibri" w:hAnsi="Calibri" w:cs="Calibri"/>
                <w:sz w:val="16"/>
                <w:szCs w:val="16"/>
              </w:rPr>
              <w:t>versione</w:t>
            </w:r>
            <w:r w:rsidRPr="006B23AF">
              <w:rPr>
                <w:rFonts w:ascii="Calibri" w:hAnsi="Calibri" w:cs="Calibri"/>
                <w:sz w:val="16"/>
                <w:szCs w:val="16"/>
              </w:rPr>
              <w:t xml:space="preserve"> del 20/05/2021</w:t>
            </w:r>
          </w:p>
        </w:tc>
      </w:tr>
    </w:tbl>
    <w:p w:rsidR="00677188" w:rsidRDefault="00677188" w:rsidP="00677188">
      <w:pPr>
        <w:autoSpaceDE w:val="0"/>
        <w:autoSpaceDN w:val="0"/>
        <w:adjustRightInd w:val="0"/>
        <w:ind w:firstLine="426"/>
        <w:rPr>
          <w:rFonts w:ascii="Calibri" w:hAnsi="Calibri" w:cs="Calibri"/>
          <w:sz w:val="18"/>
          <w:szCs w:val="16"/>
        </w:rPr>
      </w:pPr>
    </w:p>
    <w:p w:rsidR="00677188" w:rsidRDefault="00677188" w:rsidP="00677188">
      <w:pPr>
        <w:autoSpaceDE w:val="0"/>
        <w:autoSpaceDN w:val="0"/>
        <w:adjustRightInd w:val="0"/>
        <w:ind w:firstLine="426"/>
        <w:rPr>
          <w:rFonts w:ascii="Calibri" w:hAnsi="Calibri" w:cs="Calibri"/>
          <w:sz w:val="18"/>
          <w:szCs w:val="16"/>
        </w:rPr>
      </w:pPr>
    </w:p>
    <w:p w:rsidR="00DA56CC" w:rsidRDefault="00DA56CC" w:rsidP="00DA56CC">
      <w:pPr>
        <w:autoSpaceDE w:val="0"/>
        <w:autoSpaceDN w:val="0"/>
        <w:adjustRightInd w:val="0"/>
        <w:ind w:left="426"/>
        <w:rPr>
          <w:rFonts w:ascii="Calibri" w:hAnsi="Calibri" w:cs="Calibri"/>
          <w:iCs/>
          <w:sz w:val="20"/>
          <w:szCs w:val="16"/>
        </w:rPr>
      </w:pPr>
    </w:p>
    <w:tbl>
      <w:tblPr>
        <w:tblStyle w:val="GridTable1LightAccent5"/>
        <w:tblW w:w="0" w:type="auto"/>
        <w:tblInd w:w="421" w:type="dxa"/>
        <w:tblLayout w:type="fixed"/>
        <w:tblLook w:val="04A0"/>
      </w:tblPr>
      <w:tblGrid>
        <w:gridCol w:w="9780"/>
      </w:tblGrid>
      <w:tr w:rsidR="00DA56CC" w:rsidTr="001C66B9">
        <w:trPr>
          <w:cnfStyle w:val="100000000000"/>
          <w:trHeight w:val="438"/>
        </w:trPr>
        <w:tc>
          <w:tcPr>
            <w:cnfStyle w:val="001000000000"/>
            <w:tcW w:w="9780" w:type="dxa"/>
            <w:shd w:val="clear" w:color="auto" w:fill="D9E2F3" w:themeFill="accent5" w:themeFillTint="33"/>
            <w:vAlign w:val="center"/>
          </w:tcPr>
          <w:p w:rsidR="00DA56CC" w:rsidRPr="00570E51" w:rsidRDefault="00DA56CC" w:rsidP="001E642F">
            <w:pPr>
              <w:autoSpaceDE w:val="0"/>
              <w:autoSpaceDN w:val="0"/>
              <w:adjustRightInd w:val="0"/>
              <w:rPr>
                <w:rFonts w:ascii="Calibri" w:hAnsi="Calibri" w:cs="Calibri"/>
                <w:iCs/>
                <w:color w:val="1F3864" w:themeColor="accent5" w:themeShade="80"/>
                <w:szCs w:val="16"/>
              </w:rPr>
            </w:pPr>
            <w:r w:rsidRPr="00570E51">
              <w:rPr>
                <w:rFonts w:ascii="Calibri" w:hAnsi="Calibri" w:cs="Calibri"/>
                <w:iCs/>
                <w:color w:val="1F3864" w:themeColor="accent5" w:themeShade="80"/>
                <w:szCs w:val="16"/>
              </w:rPr>
              <w:t>MISURE DI GESTIONE DELLA PERSONA SINTOMATICA PRESENTE ALL’INTERNO DELL’ISTITUTO</w:t>
            </w:r>
          </w:p>
        </w:tc>
      </w:tr>
      <w:tr w:rsidR="00DA56CC" w:rsidTr="001C66B9">
        <w:trPr>
          <w:trHeight w:val="536"/>
        </w:trPr>
        <w:tc>
          <w:tcPr>
            <w:cnfStyle w:val="001000000000"/>
            <w:tcW w:w="9780" w:type="dxa"/>
            <w:vAlign w:val="center"/>
          </w:tcPr>
          <w:p w:rsidR="00DA56CC" w:rsidRPr="00103F77" w:rsidRDefault="00DA56CC" w:rsidP="001E642F">
            <w:pPr>
              <w:autoSpaceDE w:val="0"/>
              <w:autoSpaceDN w:val="0"/>
              <w:adjustRightInd w:val="0"/>
              <w:rPr>
                <w:rFonts w:ascii="Calibri" w:hAnsi="Calibri" w:cs="Calibri"/>
                <w:iCs/>
                <w:color w:val="002060"/>
                <w:sz w:val="18"/>
                <w:szCs w:val="16"/>
              </w:rPr>
            </w:pPr>
            <w:r w:rsidRPr="00103F77">
              <w:rPr>
                <w:rFonts w:ascii="Calibri" w:hAnsi="Calibri" w:cs="Calibri"/>
                <w:iCs/>
                <w:color w:val="002060"/>
                <w:sz w:val="18"/>
                <w:szCs w:val="16"/>
              </w:rPr>
              <w:t>LAVORATORE SINTOMATICO</w:t>
            </w:r>
          </w:p>
          <w:p w:rsidR="00DA56CC" w:rsidRPr="00E511DD" w:rsidRDefault="00DA56CC" w:rsidP="001E642F">
            <w:pPr>
              <w:autoSpaceDE w:val="0"/>
              <w:autoSpaceDN w:val="0"/>
              <w:adjustRightInd w:val="0"/>
              <w:rPr>
                <w:rFonts w:ascii="Calibri" w:hAnsi="Calibri" w:cs="Calibri"/>
                <w:b w:val="0"/>
                <w:iCs/>
                <w:sz w:val="16"/>
                <w:szCs w:val="16"/>
              </w:rPr>
            </w:pPr>
            <w:r w:rsidRPr="00E511DD">
              <w:rPr>
                <w:rFonts w:ascii="Calibri" w:hAnsi="Calibri" w:cs="Calibri"/>
                <w:b w:val="0"/>
                <w:iCs/>
                <w:sz w:val="16"/>
                <w:szCs w:val="16"/>
              </w:rPr>
              <w:t>Tutti i lavoratori sono informati del fatto che, nel caso dovessero sviluppare i sintomi del COVID-19 (febbre, tosse, difficoltà respiratoria etc.) mentre si trovano sul luogo di lavoro, devono immediatamente dichiarare tale condizione al datore di lavoro o al Referente COVID.</w:t>
            </w:r>
          </w:p>
          <w:p w:rsidR="00DA56CC" w:rsidRPr="00E511DD" w:rsidRDefault="00DA56CC" w:rsidP="001E642F">
            <w:pPr>
              <w:autoSpaceDE w:val="0"/>
              <w:autoSpaceDN w:val="0"/>
              <w:adjustRightInd w:val="0"/>
              <w:rPr>
                <w:rFonts w:ascii="Calibri" w:hAnsi="Calibri" w:cs="Calibri"/>
                <w:b w:val="0"/>
                <w:iCs/>
                <w:sz w:val="16"/>
                <w:szCs w:val="16"/>
              </w:rPr>
            </w:pPr>
            <w:r w:rsidRPr="00E511DD">
              <w:rPr>
                <w:rFonts w:ascii="Calibri" w:hAnsi="Calibri" w:cs="Calibri"/>
                <w:b w:val="0"/>
                <w:iCs/>
                <w:sz w:val="16"/>
                <w:szCs w:val="16"/>
              </w:rPr>
              <w:t xml:space="preserve">Il datore di lavoro o il Referente COVID, avendo cura di garantire la dignità e la riservatezza del lavoratore, provvederà immediatamente al suo isolamento presso il locale all’uopo designato, alla fornitura di una mascherina chirurgica se questi non ne fosse provvisto ed inviterà il lavoratore a ritornare a casa e prendere contatti con il proprio Medico di Medicina Generale che </w:t>
            </w:r>
            <w:r w:rsidR="001C66B9" w:rsidRPr="00E511DD">
              <w:rPr>
                <w:rFonts w:ascii="Calibri" w:hAnsi="Calibri" w:cs="Calibri"/>
                <w:b w:val="0"/>
                <w:iCs/>
                <w:sz w:val="16"/>
                <w:szCs w:val="16"/>
              </w:rPr>
              <w:t>si attiverà</w:t>
            </w:r>
            <w:r w:rsidRPr="00E511DD">
              <w:rPr>
                <w:rFonts w:ascii="Calibri" w:hAnsi="Calibri" w:cs="Calibri"/>
                <w:b w:val="0"/>
                <w:iCs/>
                <w:sz w:val="16"/>
                <w:szCs w:val="16"/>
              </w:rPr>
              <w:t xml:space="preserve"> </w:t>
            </w:r>
            <w:r w:rsidR="001C66B9" w:rsidRPr="00E511DD">
              <w:rPr>
                <w:rFonts w:ascii="Calibri" w:hAnsi="Calibri" w:cs="Calibri"/>
                <w:b w:val="0"/>
                <w:iCs/>
                <w:sz w:val="16"/>
                <w:szCs w:val="16"/>
              </w:rPr>
              <w:t>per</w:t>
            </w:r>
            <w:r w:rsidRPr="00E511DD">
              <w:rPr>
                <w:rFonts w:ascii="Calibri" w:hAnsi="Calibri" w:cs="Calibri"/>
                <w:b w:val="0"/>
                <w:iCs/>
                <w:sz w:val="16"/>
                <w:szCs w:val="16"/>
              </w:rPr>
              <w:t xml:space="preserve"> l’esecuzione del test diagnostico (tampone).</w:t>
            </w:r>
          </w:p>
          <w:p w:rsidR="00DA56CC" w:rsidRPr="00E511DD" w:rsidRDefault="00DA56CC" w:rsidP="001E642F">
            <w:pPr>
              <w:autoSpaceDE w:val="0"/>
              <w:autoSpaceDN w:val="0"/>
              <w:adjustRightInd w:val="0"/>
              <w:rPr>
                <w:rFonts w:ascii="Calibri" w:hAnsi="Calibri" w:cs="Calibri"/>
                <w:b w:val="0"/>
                <w:iCs/>
                <w:sz w:val="16"/>
                <w:szCs w:val="16"/>
              </w:rPr>
            </w:pPr>
            <w:r w:rsidRPr="00E511DD">
              <w:rPr>
                <w:rFonts w:ascii="Calibri" w:hAnsi="Calibri" w:cs="Calibri"/>
                <w:b w:val="0"/>
                <w:iCs/>
                <w:sz w:val="16"/>
                <w:szCs w:val="16"/>
              </w:rPr>
              <w:t>Nel caso in cui il lavoratore si trovasse in condizioni tali da non essere in condizioni di rientrare a casa da solo, il datore di lavoro provvederà a contattare il 112 per un intervento di emergenza.</w:t>
            </w:r>
          </w:p>
          <w:p w:rsidR="00DA56CC" w:rsidRPr="002C5B2A" w:rsidRDefault="00DA56CC" w:rsidP="001E642F">
            <w:pPr>
              <w:autoSpaceDE w:val="0"/>
              <w:autoSpaceDN w:val="0"/>
              <w:adjustRightInd w:val="0"/>
              <w:rPr>
                <w:rFonts w:ascii="Calibri" w:hAnsi="Calibri" w:cs="Calibri"/>
                <w:b w:val="0"/>
                <w:iCs/>
                <w:sz w:val="18"/>
                <w:szCs w:val="16"/>
              </w:rPr>
            </w:pPr>
            <w:r w:rsidRPr="00E511DD">
              <w:rPr>
                <w:rFonts w:ascii="Calibri" w:hAnsi="Calibri" w:cs="Calibri"/>
                <w:b w:val="0"/>
                <w:iCs/>
                <w:sz w:val="16"/>
                <w:szCs w:val="16"/>
              </w:rPr>
              <w:t>Una volta che il soggetto si sia allontanato si procederà ad una prima pulizia approfondita del locale di isolamento ed al ricambio dell’aria.</w:t>
            </w:r>
          </w:p>
        </w:tc>
      </w:tr>
      <w:tr w:rsidR="00DA56CC" w:rsidTr="001C66B9">
        <w:trPr>
          <w:trHeight w:val="1046"/>
        </w:trPr>
        <w:tc>
          <w:tcPr>
            <w:cnfStyle w:val="001000000000"/>
            <w:tcW w:w="9780" w:type="dxa"/>
            <w:vAlign w:val="center"/>
          </w:tcPr>
          <w:p w:rsidR="00DA56CC" w:rsidRPr="00103F77" w:rsidRDefault="00DA56CC" w:rsidP="001E642F">
            <w:pPr>
              <w:autoSpaceDE w:val="0"/>
              <w:autoSpaceDN w:val="0"/>
              <w:adjustRightInd w:val="0"/>
              <w:rPr>
                <w:rFonts w:ascii="Calibri" w:hAnsi="Calibri" w:cs="Calibri"/>
                <w:iCs/>
                <w:color w:val="002060"/>
                <w:sz w:val="18"/>
                <w:szCs w:val="16"/>
              </w:rPr>
            </w:pPr>
            <w:r w:rsidRPr="00103F77">
              <w:rPr>
                <w:rFonts w:ascii="Calibri" w:hAnsi="Calibri" w:cs="Calibri"/>
                <w:iCs/>
                <w:color w:val="002060"/>
                <w:sz w:val="18"/>
                <w:szCs w:val="16"/>
              </w:rPr>
              <w:t>STUDENTE MINORENNE SINTOMATICO</w:t>
            </w:r>
          </w:p>
          <w:p w:rsidR="00DA56CC" w:rsidRPr="00E511DD" w:rsidRDefault="00DA56CC" w:rsidP="001E642F">
            <w:pPr>
              <w:autoSpaceDE w:val="0"/>
              <w:autoSpaceDN w:val="0"/>
              <w:adjustRightInd w:val="0"/>
              <w:rPr>
                <w:rFonts w:ascii="Calibri" w:hAnsi="Calibri" w:cs="Calibri"/>
                <w:b w:val="0"/>
                <w:iCs/>
                <w:sz w:val="16"/>
                <w:szCs w:val="16"/>
              </w:rPr>
            </w:pPr>
            <w:r w:rsidRPr="00E511DD">
              <w:rPr>
                <w:rFonts w:ascii="Calibri" w:hAnsi="Calibri" w:cs="Calibri"/>
                <w:b w:val="0"/>
                <w:iCs/>
                <w:sz w:val="16"/>
                <w:szCs w:val="16"/>
              </w:rPr>
              <w:t xml:space="preserve">Nel caso in cui il soggetto sintomatico fosse uno studente minore, il Datore di Lavoro o il Referente COVID, avendo cura di garantire la dignità e la riservatezza dell’allievo, provvederà immediatamente al suo isolamento presso il locale all’uopo designato, alla fornitura di una mascherina chirurgica se questi non ne fosse provvisto e contatterà il soggetto esercente la potestà genitoriale o tutoriale sullo stesso affinché si rechi a scuola per riaccompagnarlo a casa con la raccomandazione di contattare immediatamente il Medico di Medicina Generale o il Pediatra di Libera Scelta che </w:t>
            </w:r>
            <w:r w:rsidR="001C66B9" w:rsidRPr="00E511DD">
              <w:rPr>
                <w:rFonts w:ascii="Calibri" w:hAnsi="Calibri" w:cs="Calibri"/>
                <w:b w:val="0"/>
                <w:iCs/>
                <w:sz w:val="16"/>
                <w:szCs w:val="16"/>
              </w:rPr>
              <w:t>valuterà se prescrivere</w:t>
            </w:r>
            <w:r w:rsidRPr="00E511DD">
              <w:rPr>
                <w:rFonts w:ascii="Calibri" w:hAnsi="Calibri" w:cs="Calibri"/>
                <w:b w:val="0"/>
                <w:iCs/>
                <w:sz w:val="16"/>
                <w:szCs w:val="16"/>
              </w:rPr>
              <w:t xml:space="preserve"> l’esecuzione del test diagnostico (tampone).</w:t>
            </w:r>
          </w:p>
          <w:p w:rsidR="00DA56CC" w:rsidRPr="001C66B9" w:rsidRDefault="00DA56CC" w:rsidP="001E642F">
            <w:pPr>
              <w:autoSpaceDE w:val="0"/>
              <w:autoSpaceDN w:val="0"/>
              <w:adjustRightInd w:val="0"/>
              <w:rPr>
                <w:rFonts w:ascii="Calibri" w:hAnsi="Calibri" w:cs="Calibri"/>
                <w:b w:val="0"/>
                <w:iCs/>
                <w:sz w:val="18"/>
                <w:szCs w:val="16"/>
              </w:rPr>
            </w:pPr>
            <w:r w:rsidRPr="00E511DD">
              <w:rPr>
                <w:rFonts w:ascii="Calibri" w:hAnsi="Calibri" w:cs="Calibri"/>
                <w:b w:val="0"/>
                <w:iCs/>
                <w:sz w:val="16"/>
                <w:szCs w:val="16"/>
              </w:rPr>
              <w:t>Una volta che il soggetto si sia allontanato si procederà ad una prima pulizia approfondita del locale di isolamento ed al ricambio dell’aria.</w:t>
            </w:r>
          </w:p>
        </w:tc>
      </w:tr>
      <w:tr w:rsidR="003E7F92" w:rsidTr="003E7F92">
        <w:trPr>
          <w:trHeight w:val="724"/>
        </w:trPr>
        <w:tc>
          <w:tcPr>
            <w:cnfStyle w:val="001000000000"/>
            <w:tcW w:w="9780" w:type="dxa"/>
            <w:vAlign w:val="center"/>
          </w:tcPr>
          <w:p w:rsidR="003E7F92" w:rsidRPr="003E7F92" w:rsidRDefault="003E7F92" w:rsidP="003E7F92">
            <w:pPr>
              <w:autoSpaceDE w:val="0"/>
              <w:autoSpaceDN w:val="0"/>
              <w:adjustRightInd w:val="0"/>
              <w:rPr>
                <w:rFonts w:ascii="Calibri" w:hAnsi="Calibri" w:cs="Calibri"/>
                <w:iCs/>
                <w:color w:val="1F3864" w:themeColor="accent5" w:themeShade="80"/>
                <w:sz w:val="18"/>
                <w:szCs w:val="16"/>
              </w:rPr>
            </w:pPr>
            <w:r w:rsidRPr="003E7F92">
              <w:rPr>
                <w:rFonts w:ascii="Calibri" w:hAnsi="Calibri" w:cs="Calibri"/>
                <w:iCs/>
                <w:color w:val="1F3864" w:themeColor="accent5" w:themeShade="80"/>
                <w:sz w:val="18"/>
                <w:szCs w:val="16"/>
              </w:rPr>
              <w:t>STUDENTE MAGGIORENNE SINTOMATICO</w:t>
            </w:r>
          </w:p>
          <w:p w:rsidR="003E7F92" w:rsidRPr="00614A36" w:rsidRDefault="003E7F92" w:rsidP="003E7F92">
            <w:pPr>
              <w:autoSpaceDE w:val="0"/>
              <w:autoSpaceDN w:val="0"/>
              <w:adjustRightInd w:val="0"/>
              <w:rPr>
                <w:rFonts w:ascii="Calibri" w:hAnsi="Calibri" w:cs="Calibri"/>
                <w:iCs/>
                <w:sz w:val="16"/>
                <w:szCs w:val="16"/>
              </w:rPr>
            </w:pPr>
            <w:r w:rsidRPr="003E7F92">
              <w:rPr>
                <w:rFonts w:ascii="Calibri" w:hAnsi="Calibri" w:cs="Calibri"/>
                <w:b w:val="0"/>
                <w:iCs/>
                <w:sz w:val="16"/>
                <w:szCs w:val="16"/>
              </w:rPr>
              <w:t>Nel caso in cui il soggetto sintomatico fosse uno studente maggiorenne, oltre ad attivarsi come da procedura prevista al primo punto per i lavoratori, il Datore di Lavoro o il Referente COVID chiederà allo stesso l’autorizzazione ad avvisare la famiglia.</w:t>
            </w:r>
          </w:p>
        </w:tc>
      </w:tr>
    </w:tbl>
    <w:p w:rsidR="00DA56CC" w:rsidRDefault="00DA56CC" w:rsidP="00DA56CC">
      <w:pPr>
        <w:autoSpaceDE w:val="0"/>
        <w:autoSpaceDN w:val="0"/>
        <w:adjustRightInd w:val="0"/>
        <w:ind w:left="426"/>
        <w:rPr>
          <w:rFonts w:ascii="Calibri" w:hAnsi="Calibri" w:cs="Calibri"/>
          <w:iCs/>
          <w:sz w:val="20"/>
          <w:szCs w:val="16"/>
        </w:rPr>
      </w:pPr>
    </w:p>
    <w:p w:rsidR="00A715D5" w:rsidRDefault="00A715D5" w:rsidP="00E8232C">
      <w:pPr>
        <w:autoSpaceDE w:val="0"/>
        <w:autoSpaceDN w:val="0"/>
        <w:adjustRightInd w:val="0"/>
        <w:ind w:left="426"/>
        <w:rPr>
          <w:rFonts w:ascii="Calibri" w:hAnsi="Calibri" w:cs="Calibri"/>
          <w:sz w:val="18"/>
          <w:szCs w:val="16"/>
        </w:rPr>
      </w:pPr>
    </w:p>
    <w:p w:rsidR="006D672E" w:rsidRPr="00841EE0" w:rsidRDefault="006D672E" w:rsidP="00E8232C">
      <w:pPr>
        <w:autoSpaceDE w:val="0"/>
        <w:autoSpaceDN w:val="0"/>
        <w:adjustRightInd w:val="0"/>
        <w:ind w:left="426"/>
        <w:rPr>
          <w:rFonts w:ascii="Calibri" w:hAnsi="Calibri" w:cs="Calibri"/>
          <w:sz w:val="18"/>
          <w:szCs w:val="16"/>
        </w:rPr>
      </w:pPr>
    </w:p>
    <w:tbl>
      <w:tblPr>
        <w:tblStyle w:val="GridTable1LightAccent5"/>
        <w:tblW w:w="0" w:type="auto"/>
        <w:tblInd w:w="421" w:type="dxa"/>
        <w:tblLook w:val="04A0"/>
      </w:tblPr>
      <w:tblGrid>
        <w:gridCol w:w="3543"/>
        <w:gridCol w:w="6237"/>
      </w:tblGrid>
      <w:tr w:rsidR="006B23AF" w:rsidTr="001C66B9">
        <w:trPr>
          <w:cnfStyle w:val="100000000000"/>
          <w:trHeight w:val="438"/>
        </w:trPr>
        <w:tc>
          <w:tcPr>
            <w:cnfStyle w:val="001000000000"/>
            <w:tcW w:w="9780" w:type="dxa"/>
            <w:gridSpan w:val="2"/>
            <w:shd w:val="clear" w:color="auto" w:fill="DEEAF6" w:themeFill="accent1" w:themeFillTint="33"/>
            <w:vAlign w:val="center"/>
          </w:tcPr>
          <w:p w:rsidR="006B23AF" w:rsidRPr="00D649E3" w:rsidRDefault="001C66B9" w:rsidP="002D323C">
            <w:pPr>
              <w:autoSpaceDE w:val="0"/>
              <w:autoSpaceDN w:val="0"/>
              <w:adjustRightInd w:val="0"/>
              <w:rPr>
                <w:rFonts w:ascii="Calibri" w:hAnsi="Calibri" w:cs="Calibri"/>
                <w:iCs/>
                <w:color w:val="2F5496" w:themeColor="accent5" w:themeShade="BF"/>
                <w:szCs w:val="16"/>
              </w:rPr>
            </w:pPr>
            <w:r>
              <w:rPr>
                <w:rFonts w:ascii="Calibri" w:hAnsi="Calibri" w:cs="Calibri"/>
                <w:iCs/>
                <w:color w:val="2F5496" w:themeColor="accent5" w:themeShade="BF"/>
                <w:szCs w:val="16"/>
              </w:rPr>
              <w:t>SANIFICAZIONE DI SU</w:t>
            </w:r>
            <w:r w:rsidR="00E511DD">
              <w:rPr>
                <w:rFonts w:ascii="Calibri" w:hAnsi="Calibri" w:cs="Calibri"/>
                <w:iCs/>
                <w:color w:val="2F5496" w:themeColor="accent5" w:themeShade="BF"/>
                <w:szCs w:val="16"/>
              </w:rPr>
              <w:t xml:space="preserve">PERFICI, </w:t>
            </w:r>
            <w:r>
              <w:rPr>
                <w:rFonts w:ascii="Calibri" w:hAnsi="Calibri" w:cs="Calibri"/>
                <w:iCs/>
                <w:color w:val="2F5496" w:themeColor="accent5" w:themeShade="BF"/>
                <w:szCs w:val="16"/>
              </w:rPr>
              <w:t>SPAZI</w:t>
            </w:r>
            <w:r w:rsidR="00E511DD">
              <w:rPr>
                <w:rFonts w:ascii="Calibri" w:hAnsi="Calibri" w:cs="Calibri"/>
                <w:iCs/>
                <w:color w:val="2F5496" w:themeColor="accent5" w:themeShade="BF"/>
                <w:szCs w:val="16"/>
              </w:rPr>
              <w:t xml:space="preserve"> </w:t>
            </w:r>
            <w:r w:rsidR="00E511DD" w:rsidRPr="002D323C">
              <w:rPr>
                <w:rFonts w:ascii="Calibri" w:hAnsi="Calibri" w:cs="Calibri"/>
                <w:iCs/>
                <w:color w:val="2F5496" w:themeColor="accent5" w:themeShade="BF"/>
                <w:szCs w:val="16"/>
              </w:rPr>
              <w:t xml:space="preserve">E </w:t>
            </w:r>
            <w:r w:rsidR="002D323C">
              <w:rPr>
                <w:rFonts w:ascii="Calibri" w:hAnsi="Calibri" w:cs="Calibri"/>
                <w:iCs/>
                <w:color w:val="2F5496" w:themeColor="accent5" w:themeShade="BF"/>
                <w:szCs w:val="16"/>
              </w:rPr>
              <w:t>OGGETTI</w:t>
            </w:r>
          </w:p>
        </w:tc>
      </w:tr>
      <w:tr w:rsidR="00E511DD" w:rsidTr="00994F68">
        <w:tc>
          <w:tcPr>
            <w:cnfStyle w:val="001000000000"/>
            <w:tcW w:w="9780" w:type="dxa"/>
            <w:gridSpan w:val="2"/>
            <w:vAlign w:val="center"/>
          </w:tcPr>
          <w:p w:rsidR="00E511DD" w:rsidRPr="00E511DD" w:rsidRDefault="00E511DD" w:rsidP="001E642F">
            <w:pPr>
              <w:autoSpaceDE w:val="0"/>
              <w:autoSpaceDN w:val="0"/>
              <w:adjustRightInd w:val="0"/>
              <w:rPr>
                <w:rFonts w:ascii="Calibri" w:hAnsi="Calibri" w:cs="Calibri"/>
                <w:b w:val="0"/>
                <w:iCs/>
                <w:sz w:val="16"/>
                <w:szCs w:val="16"/>
              </w:rPr>
            </w:pPr>
            <w:r w:rsidRPr="00E511DD">
              <w:rPr>
                <w:rFonts w:ascii="Calibri" w:hAnsi="Calibri" w:cs="Calibri"/>
                <w:b w:val="0"/>
                <w:iCs/>
                <w:sz w:val="16"/>
                <w:szCs w:val="16"/>
              </w:rPr>
              <w:t>La eliminazione del virus da un locale, una superficie, un oggetto può avvenire solamente utilizzando prodotti che abbiano un’efficacia virucida durante le normali operazioni di pulizia.</w:t>
            </w:r>
          </w:p>
          <w:p w:rsidR="00E511DD" w:rsidRPr="00E511DD" w:rsidRDefault="00E511DD" w:rsidP="001E642F">
            <w:pPr>
              <w:autoSpaceDE w:val="0"/>
              <w:autoSpaceDN w:val="0"/>
              <w:adjustRightInd w:val="0"/>
              <w:rPr>
                <w:rFonts w:ascii="Calibri" w:hAnsi="Calibri" w:cs="Calibri"/>
                <w:b w:val="0"/>
                <w:iCs/>
                <w:sz w:val="16"/>
                <w:szCs w:val="16"/>
              </w:rPr>
            </w:pPr>
            <w:r w:rsidRPr="00E511DD">
              <w:rPr>
                <w:rFonts w:ascii="Calibri" w:hAnsi="Calibri" w:cs="Calibri"/>
                <w:b w:val="0"/>
                <w:iCs/>
                <w:sz w:val="16"/>
                <w:szCs w:val="16"/>
              </w:rPr>
              <w:t>Tutti gli ultimi protocolli hanno evidenziato come, una regolare pulizia quotidiana ben fatta, possa dirsi sufficiente ad eliminare l’eventuale presenza di tracce di goccioline potenzialmente contagiose nei luoghi di studio e di lavoro, mantenendo invece regole di sanificazione più stringenti per quei casi in cui sia accertata la presenza in un ambiente di un soggetto positivo.</w:t>
            </w:r>
          </w:p>
          <w:p w:rsidR="00E511DD" w:rsidRPr="00BC7931" w:rsidRDefault="00E511DD" w:rsidP="001E642F">
            <w:pPr>
              <w:autoSpaceDE w:val="0"/>
              <w:autoSpaceDN w:val="0"/>
              <w:adjustRightInd w:val="0"/>
              <w:rPr>
                <w:rFonts w:ascii="Calibri" w:hAnsi="Calibri" w:cs="Calibri"/>
                <w:b w:val="0"/>
                <w:iCs/>
                <w:color w:val="002060"/>
                <w:sz w:val="18"/>
                <w:szCs w:val="16"/>
              </w:rPr>
            </w:pPr>
          </w:p>
          <w:p w:rsidR="00E511DD" w:rsidRPr="00103F77" w:rsidRDefault="00E511DD" w:rsidP="001E642F">
            <w:pPr>
              <w:autoSpaceDE w:val="0"/>
              <w:autoSpaceDN w:val="0"/>
              <w:adjustRightInd w:val="0"/>
              <w:rPr>
                <w:rFonts w:ascii="Calibri" w:hAnsi="Calibri" w:cs="Calibri"/>
                <w:iCs/>
                <w:color w:val="002060"/>
                <w:sz w:val="16"/>
                <w:szCs w:val="16"/>
              </w:rPr>
            </w:pPr>
            <w:r w:rsidRPr="00103F77">
              <w:rPr>
                <w:rFonts w:ascii="Calibri" w:hAnsi="Calibri" w:cs="Calibri"/>
                <w:iCs/>
                <w:color w:val="002060"/>
                <w:sz w:val="16"/>
                <w:szCs w:val="16"/>
              </w:rPr>
              <w:t>COS’E’ LA SANIFICAZIONE</w:t>
            </w:r>
          </w:p>
          <w:p w:rsidR="00E511DD" w:rsidRPr="00614A36" w:rsidRDefault="00E511DD" w:rsidP="0014289C">
            <w:pPr>
              <w:autoSpaceDE w:val="0"/>
              <w:autoSpaceDN w:val="0"/>
              <w:adjustRightInd w:val="0"/>
              <w:rPr>
                <w:rFonts w:ascii="Calibri" w:hAnsi="Calibri" w:cs="Calibri"/>
                <w:iCs/>
                <w:sz w:val="16"/>
                <w:szCs w:val="16"/>
              </w:rPr>
            </w:pPr>
            <w:r w:rsidRPr="00D649E3">
              <w:rPr>
                <w:rFonts w:ascii="Calibri" w:hAnsi="Calibri" w:cs="Calibri"/>
                <w:b w:val="0"/>
                <w:iCs/>
                <w:sz w:val="16"/>
                <w:szCs w:val="16"/>
              </w:rPr>
              <w:t>Con il termine "sanificazione" si intende un insieme di operazioni che interessano un'area, un locale o una superficie, che vanno oltre alla semplice pulizia (intesa come eliminazione di polvere, macchie e sporco superficiale) arrivando a garantire che quell'area, locale o superficie sia anche "sana" cioè ragionevolmente priva di batteri e virus che possano comportare un rischio per la salute. Trattandosi di un trattamento ul</w:t>
            </w:r>
            <w:r w:rsidR="0014289C">
              <w:rPr>
                <w:rFonts w:ascii="Calibri" w:hAnsi="Calibri" w:cs="Calibri"/>
                <w:b w:val="0"/>
                <w:iCs/>
                <w:sz w:val="16"/>
                <w:szCs w:val="16"/>
              </w:rPr>
              <w:t xml:space="preserve">teriore rispetto alla pulizia, </w:t>
            </w:r>
            <w:r w:rsidRPr="00D649E3">
              <w:rPr>
                <w:rFonts w:ascii="Calibri" w:hAnsi="Calibri" w:cs="Calibri"/>
                <w:b w:val="0"/>
                <w:iCs/>
                <w:sz w:val="16"/>
                <w:szCs w:val="16"/>
              </w:rPr>
              <w:t xml:space="preserve">essa consiste fisicamente in un secondo passaggio con prodotti diversi (disinfettanti) da quelli utilizzati per la sola pulizia (detergenti). (In alcuni casi i prodotti utilizzati hanno una duplice valenza e pertanto è sufficiente un singolo passaggio, in questi casi la doppia </w:t>
            </w:r>
            <w:r w:rsidRPr="00D649E3">
              <w:rPr>
                <w:rFonts w:ascii="Calibri" w:hAnsi="Calibri" w:cs="Calibri"/>
                <w:b w:val="0"/>
                <w:iCs/>
                <w:sz w:val="16"/>
                <w:szCs w:val="16"/>
              </w:rPr>
              <w:lastRenderedPageBreak/>
              <w:t>valenza deve essere espressamente dichiarata dal fornitore / produttore).</w:t>
            </w:r>
          </w:p>
        </w:tc>
      </w:tr>
      <w:tr w:rsidR="00E511DD" w:rsidTr="005D0892">
        <w:tc>
          <w:tcPr>
            <w:cnfStyle w:val="001000000000"/>
            <w:tcW w:w="9780" w:type="dxa"/>
            <w:gridSpan w:val="2"/>
            <w:vAlign w:val="center"/>
          </w:tcPr>
          <w:p w:rsidR="00E511DD" w:rsidRPr="00614A36" w:rsidRDefault="00E511DD" w:rsidP="0014289C">
            <w:pPr>
              <w:autoSpaceDE w:val="0"/>
              <w:autoSpaceDN w:val="0"/>
              <w:adjustRightInd w:val="0"/>
              <w:rPr>
                <w:rFonts w:ascii="Calibri" w:hAnsi="Calibri" w:cs="Calibri"/>
                <w:iCs/>
                <w:sz w:val="16"/>
                <w:szCs w:val="16"/>
              </w:rPr>
            </w:pPr>
            <w:r w:rsidRPr="00103F77">
              <w:rPr>
                <w:rFonts w:ascii="Calibri" w:hAnsi="Calibri" w:cs="Calibri"/>
                <w:iCs/>
                <w:color w:val="002060"/>
                <w:sz w:val="16"/>
                <w:szCs w:val="16"/>
              </w:rPr>
              <w:lastRenderedPageBreak/>
              <w:t>QUALI PRODOTTI UTILIZZARE</w:t>
            </w:r>
            <w:r w:rsidRPr="00D649E3">
              <w:rPr>
                <w:rFonts w:ascii="Calibri" w:hAnsi="Calibri" w:cs="Calibri"/>
                <w:iCs/>
                <w:color w:val="002060"/>
                <w:sz w:val="16"/>
                <w:szCs w:val="16"/>
              </w:rPr>
              <w:br/>
            </w:r>
            <w:r w:rsidRPr="00D649E3">
              <w:rPr>
                <w:rFonts w:ascii="Calibri" w:hAnsi="Calibri" w:cs="Calibri"/>
                <w:b w:val="0"/>
                <w:iCs/>
                <w:sz w:val="16"/>
                <w:szCs w:val="16"/>
              </w:rPr>
              <w:t xml:space="preserve">I prodotti idonei a garantire la salubrità richiesta sono l'alcool etilico al 75% e la candeggina (ipoclorito di sodio) allo 0,5%. La scelta </w:t>
            </w:r>
            <w:r w:rsidR="0014289C">
              <w:rPr>
                <w:rFonts w:ascii="Calibri" w:hAnsi="Calibri" w:cs="Calibri"/>
                <w:b w:val="0"/>
                <w:iCs/>
                <w:sz w:val="16"/>
                <w:szCs w:val="16"/>
              </w:rPr>
              <w:t>andrà</w:t>
            </w:r>
            <w:r w:rsidRPr="00D649E3">
              <w:rPr>
                <w:rFonts w:ascii="Calibri" w:hAnsi="Calibri" w:cs="Calibri"/>
                <w:b w:val="0"/>
                <w:iCs/>
                <w:sz w:val="16"/>
                <w:szCs w:val="16"/>
              </w:rPr>
              <w:t xml:space="preserve"> su uno o l'altro semplicemente in funzione della superficie da disinfettare (per piastrelle, muri, sanitari, scrivanie/banchi e sedie in legno o formica etc. la candeggina </w:t>
            </w:r>
            <w:r w:rsidR="0014289C">
              <w:rPr>
                <w:rFonts w:ascii="Calibri" w:hAnsi="Calibri" w:cs="Calibri"/>
                <w:b w:val="0"/>
                <w:iCs/>
                <w:sz w:val="16"/>
                <w:szCs w:val="16"/>
              </w:rPr>
              <w:t>è preferibile</w:t>
            </w:r>
            <w:r w:rsidRPr="00D649E3">
              <w:rPr>
                <w:rFonts w:ascii="Calibri" w:hAnsi="Calibri" w:cs="Calibri"/>
                <w:b w:val="0"/>
                <w:iCs/>
                <w:sz w:val="16"/>
                <w:szCs w:val="16"/>
              </w:rPr>
              <w:t xml:space="preserve"> mentre per tastiere, mouse, interruttori etc. l'alcool risulta meno aggressivo sulle superfici e anche grazie alla sua rapida evaporazione, meno dannoso per i contatti elettrici). L'eventuale scelta di adottare prodotti diversi (presidi medico chirurgici, igienizzanti etc.) </w:t>
            </w:r>
            <w:r w:rsidR="0014289C">
              <w:rPr>
                <w:rFonts w:ascii="Calibri" w:hAnsi="Calibri" w:cs="Calibri"/>
                <w:b w:val="0"/>
                <w:iCs/>
                <w:sz w:val="16"/>
                <w:szCs w:val="16"/>
              </w:rPr>
              <w:t xml:space="preserve">verrà fatta </w:t>
            </w:r>
            <w:r w:rsidRPr="00D649E3">
              <w:rPr>
                <w:rFonts w:ascii="Calibri" w:hAnsi="Calibri" w:cs="Calibri"/>
                <w:b w:val="0"/>
                <w:iCs/>
                <w:sz w:val="16"/>
                <w:szCs w:val="16"/>
              </w:rPr>
              <w:t>solo appurando la loro efficacia sulla base del fatto che il principio attivo presente sia compreso nell’elenco riportato nella Circolare del Ministero della Salute del 22/02/2020</w:t>
            </w:r>
            <w:r w:rsidR="0014289C">
              <w:rPr>
                <w:rFonts w:ascii="Calibri" w:hAnsi="Calibri" w:cs="Calibri"/>
                <w:b w:val="0"/>
                <w:iCs/>
                <w:sz w:val="16"/>
                <w:szCs w:val="16"/>
              </w:rPr>
              <w:t>.</w:t>
            </w:r>
          </w:p>
        </w:tc>
      </w:tr>
      <w:tr w:rsidR="00E511DD" w:rsidTr="003B62D6">
        <w:tc>
          <w:tcPr>
            <w:cnfStyle w:val="001000000000"/>
            <w:tcW w:w="9780" w:type="dxa"/>
            <w:gridSpan w:val="2"/>
            <w:vAlign w:val="center"/>
          </w:tcPr>
          <w:p w:rsidR="00E511DD" w:rsidRPr="00614A36" w:rsidRDefault="0014289C" w:rsidP="0014289C">
            <w:pPr>
              <w:autoSpaceDE w:val="0"/>
              <w:autoSpaceDN w:val="0"/>
              <w:adjustRightInd w:val="0"/>
              <w:rPr>
                <w:rFonts w:ascii="Calibri" w:hAnsi="Calibri" w:cs="Calibri"/>
                <w:iCs/>
                <w:sz w:val="16"/>
                <w:szCs w:val="16"/>
              </w:rPr>
            </w:pPr>
            <w:r>
              <w:rPr>
                <w:rFonts w:ascii="Calibri" w:hAnsi="Calibri" w:cs="Calibri"/>
                <w:b w:val="0"/>
                <w:iCs/>
                <w:sz w:val="16"/>
                <w:szCs w:val="16"/>
              </w:rPr>
              <w:t>L’'alcool etilico</w:t>
            </w:r>
            <w:r w:rsidR="00E511DD" w:rsidRPr="00D649E3">
              <w:rPr>
                <w:rFonts w:ascii="Calibri" w:hAnsi="Calibri" w:cs="Calibri"/>
                <w:b w:val="0"/>
                <w:iCs/>
                <w:sz w:val="16"/>
                <w:szCs w:val="16"/>
              </w:rPr>
              <w:t xml:space="preserve"> è disponibile in commercio in diverse concentrazioni, </w:t>
            </w:r>
            <w:r>
              <w:rPr>
                <w:rFonts w:ascii="Calibri" w:hAnsi="Calibri" w:cs="Calibri"/>
                <w:b w:val="0"/>
                <w:iCs/>
                <w:sz w:val="16"/>
                <w:szCs w:val="16"/>
              </w:rPr>
              <w:t>l’Istituto acquista prodotti che riportino in</w:t>
            </w:r>
            <w:r w:rsidR="00E511DD" w:rsidRPr="00D649E3">
              <w:rPr>
                <w:rFonts w:ascii="Calibri" w:hAnsi="Calibri" w:cs="Calibri"/>
                <w:b w:val="0"/>
                <w:iCs/>
                <w:sz w:val="16"/>
                <w:szCs w:val="16"/>
              </w:rPr>
              <w:t xml:space="preserve"> etichetta una concentrazione almeno pari al 75%. Per quanto riguarda la candeggina (ipoclorito di sodio) essa normalmente è presente sul mercato in concentrazioni molto superiori allo 0,5% richiesto affinché sia efficace contro il coronavirus (di solito 5% o anche 10%) e quindi </w:t>
            </w:r>
            <w:r>
              <w:rPr>
                <w:rFonts w:ascii="Calibri" w:hAnsi="Calibri" w:cs="Calibri"/>
                <w:b w:val="0"/>
                <w:iCs/>
                <w:sz w:val="16"/>
                <w:szCs w:val="16"/>
              </w:rPr>
              <w:t>viene</w:t>
            </w:r>
            <w:r w:rsidR="00E511DD" w:rsidRPr="00D649E3">
              <w:rPr>
                <w:rFonts w:ascii="Calibri" w:hAnsi="Calibri" w:cs="Calibri"/>
                <w:b w:val="0"/>
                <w:iCs/>
                <w:sz w:val="16"/>
                <w:szCs w:val="16"/>
              </w:rPr>
              <w:t xml:space="preserve"> diluita</w:t>
            </w:r>
            <w:r>
              <w:rPr>
                <w:rFonts w:ascii="Calibri" w:hAnsi="Calibri" w:cs="Calibri"/>
                <w:b w:val="0"/>
                <w:iCs/>
                <w:sz w:val="16"/>
                <w:szCs w:val="16"/>
              </w:rPr>
              <w:t xml:space="preserve"> al fine di tutelare la</w:t>
            </w:r>
            <w:r w:rsidR="00E511DD" w:rsidRPr="00D649E3">
              <w:rPr>
                <w:rFonts w:ascii="Calibri" w:hAnsi="Calibri" w:cs="Calibri"/>
                <w:b w:val="0"/>
                <w:iCs/>
                <w:sz w:val="16"/>
                <w:szCs w:val="16"/>
              </w:rPr>
              <w:t xml:space="preserve"> sicurezza degli operatori (che risulter</w:t>
            </w:r>
            <w:r>
              <w:rPr>
                <w:rFonts w:ascii="Calibri" w:hAnsi="Calibri" w:cs="Calibri"/>
                <w:b w:val="0"/>
                <w:iCs/>
                <w:sz w:val="16"/>
                <w:szCs w:val="16"/>
              </w:rPr>
              <w:t xml:space="preserve">ebbero </w:t>
            </w:r>
            <w:r w:rsidR="00E511DD" w:rsidRPr="00D649E3">
              <w:rPr>
                <w:rFonts w:ascii="Calibri" w:hAnsi="Calibri" w:cs="Calibri"/>
                <w:b w:val="0"/>
                <w:iCs/>
                <w:sz w:val="16"/>
                <w:szCs w:val="16"/>
              </w:rPr>
              <w:t>esposti ad un prodotto molto più aggressivo) e l'ambiente (la candeggina è fortemente inquinante).</w:t>
            </w:r>
          </w:p>
        </w:tc>
      </w:tr>
      <w:tr w:rsidR="00E511DD" w:rsidTr="00512B77">
        <w:tc>
          <w:tcPr>
            <w:cnfStyle w:val="001000000000"/>
            <w:tcW w:w="9780" w:type="dxa"/>
            <w:gridSpan w:val="2"/>
            <w:vAlign w:val="center"/>
          </w:tcPr>
          <w:p w:rsidR="00E511DD" w:rsidRDefault="00E511DD" w:rsidP="0014289C">
            <w:pPr>
              <w:autoSpaceDE w:val="0"/>
              <w:autoSpaceDN w:val="0"/>
              <w:adjustRightInd w:val="0"/>
              <w:rPr>
                <w:rFonts w:ascii="Calibri" w:hAnsi="Calibri" w:cs="Calibri"/>
                <w:iCs/>
                <w:sz w:val="16"/>
                <w:szCs w:val="16"/>
              </w:rPr>
            </w:pPr>
            <w:r w:rsidRPr="00D649E3">
              <w:rPr>
                <w:rFonts w:ascii="Calibri" w:hAnsi="Calibri" w:cs="Calibri"/>
                <w:b w:val="0"/>
                <w:iCs/>
                <w:sz w:val="16"/>
                <w:szCs w:val="16"/>
              </w:rPr>
              <w:t>Per preparare 10 litri di soluzione allo 0,5% partendo dalla candeggina al 5% è sufficiente diluire 1 litro di candeggina in 9 litri di acqua</w:t>
            </w:r>
            <w:r w:rsidR="0014289C">
              <w:rPr>
                <w:rFonts w:ascii="Calibri" w:hAnsi="Calibri" w:cs="Calibri"/>
                <w:b w:val="0"/>
                <w:iCs/>
                <w:sz w:val="16"/>
                <w:szCs w:val="16"/>
              </w:rPr>
              <w:t>.</w:t>
            </w:r>
          </w:p>
        </w:tc>
      </w:tr>
      <w:tr w:rsidR="00E511DD" w:rsidTr="005B07FE">
        <w:tc>
          <w:tcPr>
            <w:cnfStyle w:val="001000000000"/>
            <w:tcW w:w="9780" w:type="dxa"/>
            <w:gridSpan w:val="2"/>
            <w:vAlign w:val="center"/>
          </w:tcPr>
          <w:p w:rsidR="00E511DD" w:rsidRPr="00D649E3" w:rsidRDefault="00E511DD" w:rsidP="001E642F">
            <w:pPr>
              <w:autoSpaceDE w:val="0"/>
              <w:autoSpaceDN w:val="0"/>
              <w:adjustRightInd w:val="0"/>
              <w:rPr>
                <w:rFonts w:ascii="Calibri" w:hAnsi="Calibri" w:cs="Calibri"/>
                <w:b w:val="0"/>
                <w:iCs/>
                <w:sz w:val="16"/>
                <w:szCs w:val="16"/>
              </w:rPr>
            </w:pPr>
            <w:r w:rsidRPr="00103F77">
              <w:rPr>
                <w:rFonts w:ascii="Calibri" w:hAnsi="Calibri" w:cs="Calibri"/>
                <w:iCs/>
                <w:color w:val="002060"/>
                <w:sz w:val="16"/>
                <w:szCs w:val="16"/>
              </w:rPr>
              <w:t>QUANDO FARE LA SANIFICAZIONE</w:t>
            </w:r>
            <w:r w:rsidRPr="00D649E3">
              <w:rPr>
                <w:rFonts w:ascii="Calibri" w:hAnsi="Calibri" w:cs="Calibri"/>
                <w:iCs/>
                <w:color w:val="002060"/>
                <w:sz w:val="16"/>
                <w:szCs w:val="16"/>
              </w:rPr>
              <w:br/>
            </w:r>
            <w:r w:rsidR="0014289C">
              <w:rPr>
                <w:rFonts w:ascii="Calibri" w:hAnsi="Calibri" w:cs="Calibri"/>
                <w:b w:val="0"/>
                <w:iCs/>
                <w:sz w:val="16"/>
                <w:szCs w:val="16"/>
              </w:rPr>
              <w:t>L</w:t>
            </w:r>
            <w:r w:rsidRPr="00D649E3">
              <w:rPr>
                <w:rFonts w:ascii="Calibri" w:hAnsi="Calibri" w:cs="Calibri"/>
                <w:b w:val="0"/>
                <w:iCs/>
                <w:sz w:val="16"/>
                <w:szCs w:val="16"/>
              </w:rPr>
              <w:t xml:space="preserve">a sanificazione è l'attività con cui, oltre alla pulizia, si procede ad "uccidere" il virus eventualmente presente sulle superfici a causa del fatto che, respirando, tossendo, starnutendo, parlando etc. una persona infettata potrebbe espellere delle </w:t>
            </w:r>
            <w:proofErr w:type="spellStart"/>
            <w:r w:rsidRPr="00D649E3">
              <w:rPr>
                <w:rFonts w:ascii="Calibri" w:hAnsi="Calibri" w:cs="Calibri"/>
                <w:b w:val="0"/>
                <w:iCs/>
                <w:sz w:val="16"/>
                <w:szCs w:val="16"/>
              </w:rPr>
              <w:t>microgocce</w:t>
            </w:r>
            <w:proofErr w:type="spellEnd"/>
            <w:r w:rsidRPr="00D649E3">
              <w:rPr>
                <w:rFonts w:ascii="Calibri" w:hAnsi="Calibri" w:cs="Calibri"/>
                <w:b w:val="0"/>
                <w:iCs/>
                <w:sz w:val="16"/>
                <w:szCs w:val="16"/>
              </w:rPr>
              <w:t xml:space="preserve"> </w:t>
            </w:r>
            <w:r w:rsidR="0014289C">
              <w:rPr>
                <w:rFonts w:ascii="Calibri" w:hAnsi="Calibri" w:cs="Calibri"/>
                <w:b w:val="0"/>
                <w:iCs/>
                <w:sz w:val="16"/>
                <w:szCs w:val="16"/>
              </w:rPr>
              <w:t>(</w:t>
            </w:r>
            <w:proofErr w:type="spellStart"/>
            <w:r w:rsidR="0014289C">
              <w:rPr>
                <w:rFonts w:ascii="Calibri" w:hAnsi="Calibri" w:cs="Calibri"/>
                <w:b w:val="0"/>
                <w:iCs/>
                <w:sz w:val="16"/>
                <w:szCs w:val="16"/>
              </w:rPr>
              <w:t>droplets</w:t>
            </w:r>
            <w:proofErr w:type="spellEnd"/>
            <w:r w:rsidR="0014289C">
              <w:rPr>
                <w:rFonts w:ascii="Calibri" w:hAnsi="Calibri" w:cs="Calibri"/>
                <w:b w:val="0"/>
                <w:iCs/>
                <w:sz w:val="16"/>
                <w:szCs w:val="16"/>
              </w:rPr>
              <w:t xml:space="preserve">) </w:t>
            </w:r>
            <w:r w:rsidRPr="00D649E3">
              <w:rPr>
                <w:rFonts w:ascii="Calibri" w:hAnsi="Calibri" w:cs="Calibri"/>
                <w:b w:val="0"/>
                <w:iCs/>
                <w:sz w:val="16"/>
                <w:szCs w:val="16"/>
              </w:rPr>
              <w:t>che, depositandosi sulle superfici, potrebbero essere motivo di contagio per altri soggetti che dovessero entrarvi in contatto e poi toccarsi la bocca, il naso, gli occhi o inalarle in qualche modo. La scienza è concorde nel ritenere che, in condizioni ordinarie, il virus possa rimanere "attivo" sulle superfici per qualche ora. Lo studio "peggiorativo" attualmente conosciuto, ritiene che in condizioni "ideali" (di temperatura, umidità, concentrazione, tipologia di supporto etc.) il virus possa persistere sulle superfici per 7 giorni (non si ha certezza se in forma vitale). Questo significa che, se un edificio, locale, area è rimasto chiuso per più di 7 giorni, è ragionevole ritenere che non possa essere presente alcuna traccia del virus.</w:t>
            </w:r>
          </w:p>
          <w:p w:rsidR="00E511DD" w:rsidRPr="00614A36" w:rsidRDefault="00E511DD" w:rsidP="00E511DD">
            <w:pPr>
              <w:autoSpaceDE w:val="0"/>
              <w:autoSpaceDN w:val="0"/>
              <w:adjustRightInd w:val="0"/>
              <w:rPr>
                <w:rFonts w:ascii="Calibri" w:hAnsi="Calibri" w:cs="Calibri"/>
                <w:iCs/>
                <w:sz w:val="16"/>
                <w:szCs w:val="16"/>
              </w:rPr>
            </w:pPr>
            <w:r w:rsidRPr="00D649E3">
              <w:rPr>
                <w:rFonts w:ascii="Calibri" w:hAnsi="Calibri" w:cs="Calibri"/>
                <w:b w:val="0"/>
                <w:iCs/>
                <w:sz w:val="16"/>
                <w:szCs w:val="16"/>
              </w:rPr>
              <w:t xml:space="preserve">Per la sanificazione ordinaria </w:t>
            </w:r>
            <w:r>
              <w:rPr>
                <w:rFonts w:ascii="Calibri" w:hAnsi="Calibri" w:cs="Calibri"/>
                <w:b w:val="0"/>
                <w:iCs/>
                <w:sz w:val="16"/>
                <w:szCs w:val="16"/>
              </w:rPr>
              <w:t>sono state identificat</w:t>
            </w:r>
            <w:r w:rsidRPr="00D649E3">
              <w:rPr>
                <w:rFonts w:ascii="Calibri" w:hAnsi="Calibri" w:cs="Calibri"/>
                <w:b w:val="0"/>
                <w:iCs/>
                <w:sz w:val="16"/>
                <w:szCs w:val="16"/>
              </w:rPr>
              <w:t xml:space="preserve">e </w:t>
            </w:r>
            <w:r w:rsidR="00103F77">
              <w:rPr>
                <w:rFonts w:ascii="Calibri" w:hAnsi="Calibri" w:cs="Calibri"/>
                <w:b w:val="0"/>
                <w:iCs/>
                <w:sz w:val="16"/>
                <w:szCs w:val="16"/>
              </w:rPr>
              <w:t xml:space="preserve">nella tabella che segue </w:t>
            </w:r>
            <w:r w:rsidRPr="00D649E3">
              <w:rPr>
                <w:rFonts w:ascii="Calibri" w:hAnsi="Calibri" w:cs="Calibri"/>
                <w:b w:val="0"/>
                <w:iCs/>
                <w:sz w:val="16"/>
                <w:szCs w:val="16"/>
              </w:rPr>
              <w:t>le aree, i locali e le superfici maggiormente "a rischio" e</w:t>
            </w:r>
            <w:r>
              <w:rPr>
                <w:rFonts w:ascii="Calibri" w:hAnsi="Calibri" w:cs="Calibri"/>
                <w:b w:val="0"/>
                <w:iCs/>
                <w:sz w:val="16"/>
                <w:szCs w:val="16"/>
              </w:rPr>
              <w:t>d</w:t>
            </w:r>
            <w:r w:rsidRPr="00D649E3">
              <w:rPr>
                <w:rFonts w:ascii="Calibri" w:hAnsi="Calibri" w:cs="Calibri"/>
                <w:b w:val="0"/>
                <w:iCs/>
                <w:sz w:val="16"/>
                <w:szCs w:val="16"/>
              </w:rPr>
              <w:t xml:space="preserve"> </w:t>
            </w:r>
            <w:r>
              <w:rPr>
                <w:rFonts w:ascii="Calibri" w:hAnsi="Calibri" w:cs="Calibri"/>
                <w:b w:val="0"/>
                <w:iCs/>
                <w:sz w:val="16"/>
                <w:szCs w:val="16"/>
              </w:rPr>
              <w:t xml:space="preserve">è prevista </w:t>
            </w:r>
            <w:r w:rsidRPr="00D649E3">
              <w:rPr>
                <w:rFonts w:ascii="Calibri" w:hAnsi="Calibri" w:cs="Calibri"/>
                <w:b w:val="0"/>
                <w:iCs/>
                <w:sz w:val="16"/>
                <w:szCs w:val="16"/>
              </w:rPr>
              <w:t>per loro una sanificazione periodica</w:t>
            </w:r>
            <w:r>
              <w:rPr>
                <w:rFonts w:ascii="Calibri" w:hAnsi="Calibri" w:cs="Calibri"/>
                <w:b w:val="0"/>
                <w:iCs/>
                <w:sz w:val="16"/>
                <w:szCs w:val="16"/>
              </w:rPr>
              <w:t>.</w:t>
            </w:r>
          </w:p>
        </w:tc>
      </w:tr>
      <w:tr w:rsidR="00E511DD" w:rsidTr="00DE080D">
        <w:tc>
          <w:tcPr>
            <w:cnfStyle w:val="001000000000"/>
            <w:tcW w:w="9780" w:type="dxa"/>
            <w:gridSpan w:val="2"/>
            <w:vAlign w:val="center"/>
          </w:tcPr>
          <w:p w:rsidR="00E511DD" w:rsidRPr="00614A36" w:rsidRDefault="00E511DD" w:rsidP="001E642F">
            <w:pPr>
              <w:autoSpaceDE w:val="0"/>
              <w:autoSpaceDN w:val="0"/>
              <w:adjustRightInd w:val="0"/>
              <w:rPr>
                <w:rFonts w:ascii="Calibri" w:hAnsi="Calibri" w:cs="Calibri"/>
                <w:iCs/>
                <w:sz w:val="16"/>
                <w:szCs w:val="16"/>
              </w:rPr>
            </w:pPr>
            <w:r w:rsidRPr="00B37DC4">
              <w:rPr>
                <w:rFonts w:ascii="Calibri" w:hAnsi="Calibri" w:cs="Calibri"/>
                <w:iCs/>
                <w:color w:val="002060"/>
                <w:sz w:val="16"/>
                <w:szCs w:val="16"/>
              </w:rPr>
              <w:t>LOCALE / AREA / SUPERFICIE / OGGETTO</w:t>
            </w:r>
          </w:p>
        </w:tc>
      </w:tr>
      <w:tr w:rsidR="00E511DD" w:rsidTr="00E511DD">
        <w:tc>
          <w:tcPr>
            <w:cnfStyle w:val="001000000000"/>
            <w:tcW w:w="3543" w:type="dxa"/>
            <w:vAlign w:val="center"/>
          </w:tcPr>
          <w:p w:rsidR="00E511DD" w:rsidRPr="00B37DC4" w:rsidRDefault="00E511DD" w:rsidP="00E511DD">
            <w:pPr>
              <w:autoSpaceDE w:val="0"/>
              <w:autoSpaceDN w:val="0"/>
              <w:adjustRightInd w:val="0"/>
              <w:rPr>
                <w:rFonts w:ascii="Arial" w:hAnsi="Arial" w:cs="Arial"/>
                <w:b w:val="0"/>
                <w:iCs/>
                <w:sz w:val="12"/>
                <w:szCs w:val="16"/>
              </w:rPr>
            </w:pPr>
            <w:r w:rsidRPr="00B37DC4">
              <w:rPr>
                <w:rFonts w:ascii="Arial" w:hAnsi="Arial" w:cs="Arial"/>
                <w:b w:val="0"/>
                <w:iCs/>
                <w:sz w:val="12"/>
                <w:szCs w:val="16"/>
              </w:rPr>
              <w:t>OGNI POSTAZIONE DI LAVORO, SE DESTINATA AD ESSERE CONDIVISA TRA PIU' SOGGETTI, DEVE ESSERE SANIFICATA AD OGNI CAMBIO DI LAVORATORE.</w:t>
            </w:r>
          </w:p>
        </w:tc>
        <w:tc>
          <w:tcPr>
            <w:tcW w:w="6237" w:type="dxa"/>
            <w:vAlign w:val="center"/>
          </w:tcPr>
          <w:p w:rsidR="00E511DD" w:rsidRPr="00614A36" w:rsidRDefault="00E511DD" w:rsidP="001E642F">
            <w:pPr>
              <w:autoSpaceDE w:val="0"/>
              <w:autoSpaceDN w:val="0"/>
              <w:adjustRightInd w:val="0"/>
              <w:cnfStyle w:val="000000000000"/>
              <w:rPr>
                <w:rFonts w:ascii="Calibri" w:hAnsi="Calibri" w:cs="Calibri"/>
                <w:iCs/>
                <w:sz w:val="16"/>
                <w:szCs w:val="16"/>
              </w:rPr>
            </w:pPr>
            <w:r>
              <w:rPr>
                <w:rFonts w:ascii="Arial" w:hAnsi="Arial" w:cs="Arial"/>
                <w:color w:val="000000"/>
                <w:sz w:val="12"/>
                <w:szCs w:val="16"/>
              </w:rPr>
              <w:t>TASTIERA, MOUSE, PIANO DI LAVORO, BRACCIOLI, SCHIENALI E PIANI DI SEDIE IN PLASTICA. LEGNO E METALLO, MANIGLIE DI CASSETTI E ARMADI, TASTIERE DI TELEFONI E CALCOLATRICI</w:t>
            </w:r>
          </w:p>
        </w:tc>
      </w:tr>
      <w:tr w:rsidR="00E511DD" w:rsidTr="00E511DD">
        <w:tc>
          <w:tcPr>
            <w:cnfStyle w:val="001000000000"/>
            <w:tcW w:w="3543" w:type="dxa"/>
            <w:vAlign w:val="center"/>
          </w:tcPr>
          <w:p w:rsidR="00E511DD" w:rsidRPr="00B37DC4" w:rsidRDefault="00E511DD" w:rsidP="00E511DD">
            <w:pPr>
              <w:autoSpaceDE w:val="0"/>
              <w:autoSpaceDN w:val="0"/>
              <w:adjustRightInd w:val="0"/>
              <w:rPr>
                <w:rFonts w:ascii="Arial" w:hAnsi="Arial" w:cs="Arial"/>
                <w:b w:val="0"/>
                <w:iCs/>
                <w:sz w:val="12"/>
                <w:szCs w:val="16"/>
              </w:rPr>
            </w:pPr>
            <w:r w:rsidRPr="00B37DC4">
              <w:rPr>
                <w:rFonts w:ascii="Arial" w:hAnsi="Arial" w:cs="Arial"/>
                <w:b w:val="0"/>
                <w:iCs/>
                <w:sz w:val="12"/>
                <w:szCs w:val="16"/>
              </w:rPr>
              <w:t>AULE ATTREZZATE, SPECIALI, LABORATORI AD USO DI PIU’ GRUPPI DI ALLIEVI</w:t>
            </w:r>
          </w:p>
        </w:tc>
        <w:tc>
          <w:tcPr>
            <w:tcW w:w="6237" w:type="dxa"/>
            <w:vAlign w:val="center"/>
          </w:tcPr>
          <w:p w:rsidR="00E511DD" w:rsidRPr="00614A36" w:rsidRDefault="00E511DD" w:rsidP="001E642F">
            <w:pPr>
              <w:autoSpaceDE w:val="0"/>
              <w:autoSpaceDN w:val="0"/>
              <w:adjustRightInd w:val="0"/>
              <w:cnfStyle w:val="000000000000"/>
              <w:rPr>
                <w:rFonts w:ascii="Calibri" w:hAnsi="Calibri" w:cs="Calibri"/>
                <w:iCs/>
                <w:sz w:val="16"/>
                <w:szCs w:val="16"/>
              </w:rPr>
            </w:pPr>
            <w:r>
              <w:rPr>
                <w:rFonts w:ascii="Arial" w:hAnsi="Arial" w:cs="Arial"/>
                <w:color w:val="000000"/>
                <w:sz w:val="12"/>
                <w:szCs w:val="16"/>
              </w:rPr>
              <w:t>TASTIERA, MOUSE, PIANO DI LAVORO, BRACCIOLI, SCHIENALI E PIANI DI SEDIE IN PLASTICA. LEGNO E METALLO, MANIGLIE DI CASSETTI E ARMADI, TASTIERE E CALCOLATRICI</w:t>
            </w:r>
          </w:p>
        </w:tc>
      </w:tr>
      <w:tr w:rsidR="00E511DD" w:rsidTr="00E511DD">
        <w:tc>
          <w:tcPr>
            <w:cnfStyle w:val="001000000000"/>
            <w:tcW w:w="3543" w:type="dxa"/>
            <w:vAlign w:val="center"/>
          </w:tcPr>
          <w:p w:rsidR="00E511DD" w:rsidRPr="00B37DC4" w:rsidRDefault="00E511DD" w:rsidP="00E511DD">
            <w:pPr>
              <w:rPr>
                <w:rFonts w:ascii="Arial" w:hAnsi="Arial" w:cs="Arial"/>
                <w:b w:val="0"/>
                <w:color w:val="000000"/>
                <w:sz w:val="12"/>
                <w:szCs w:val="16"/>
              </w:rPr>
            </w:pPr>
            <w:r w:rsidRPr="00B37DC4">
              <w:rPr>
                <w:rFonts w:ascii="Arial" w:hAnsi="Arial" w:cs="Arial"/>
                <w:b w:val="0"/>
                <w:color w:val="000000"/>
                <w:sz w:val="12"/>
                <w:szCs w:val="16"/>
              </w:rPr>
              <w:t>UFFICI, AULE DIDATTICHE, SALE D'ATTESA, CORRIDOI DI TALI LUOGHI, SPORTELLI, BANCONI</w:t>
            </w:r>
          </w:p>
        </w:tc>
        <w:tc>
          <w:tcPr>
            <w:tcW w:w="6237" w:type="dxa"/>
            <w:vAlign w:val="center"/>
          </w:tcPr>
          <w:p w:rsidR="00E511DD" w:rsidRPr="00614A36" w:rsidRDefault="00E511DD" w:rsidP="001E642F">
            <w:pPr>
              <w:autoSpaceDE w:val="0"/>
              <w:autoSpaceDN w:val="0"/>
              <w:adjustRightInd w:val="0"/>
              <w:cnfStyle w:val="000000000000"/>
              <w:rPr>
                <w:rFonts w:ascii="Calibri" w:hAnsi="Calibri" w:cs="Calibri"/>
                <w:iCs/>
                <w:sz w:val="16"/>
                <w:szCs w:val="16"/>
              </w:rPr>
            </w:pPr>
            <w:r w:rsidRPr="0065364F">
              <w:rPr>
                <w:rFonts w:ascii="Arial" w:hAnsi="Arial" w:cs="Arial"/>
                <w:iCs/>
                <w:sz w:val="12"/>
                <w:szCs w:val="16"/>
              </w:rPr>
              <w:t xml:space="preserve">TELECOMANDI, TASTIERE, MOUSE, SCHERMI TOUCH, INTERRUTTORI, MANIGLIE, FINESTRE, SCRIVANIE, TAVOLI, MENSOLE D'APPOGGIO, TASTIERINI DI STAMPANTI E COPIATRICI, SEDIE, </w:t>
            </w:r>
            <w:r>
              <w:rPr>
                <w:rFonts w:ascii="Arial" w:hAnsi="Arial" w:cs="Arial"/>
                <w:iCs/>
                <w:sz w:val="12"/>
                <w:szCs w:val="16"/>
              </w:rPr>
              <w:t xml:space="preserve">PULSANTI DEI </w:t>
            </w:r>
            <w:r w:rsidRPr="0065364F">
              <w:rPr>
                <w:rFonts w:ascii="Arial" w:hAnsi="Arial" w:cs="Arial"/>
                <w:iCs/>
                <w:sz w:val="12"/>
                <w:szCs w:val="16"/>
              </w:rPr>
              <w:t xml:space="preserve">DISPENSER </w:t>
            </w:r>
            <w:r>
              <w:rPr>
                <w:rFonts w:ascii="Arial" w:hAnsi="Arial" w:cs="Arial"/>
                <w:iCs/>
                <w:sz w:val="12"/>
                <w:szCs w:val="16"/>
              </w:rPr>
              <w:t xml:space="preserve">DELLA </w:t>
            </w:r>
            <w:r w:rsidRPr="0065364F">
              <w:rPr>
                <w:rFonts w:ascii="Arial" w:hAnsi="Arial" w:cs="Arial"/>
                <w:iCs/>
                <w:sz w:val="12"/>
                <w:szCs w:val="16"/>
              </w:rPr>
              <w:t>SOLUZIONE IGIENIZZANTE MANI</w:t>
            </w:r>
          </w:p>
        </w:tc>
      </w:tr>
      <w:tr w:rsidR="00E511DD" w:rsidTr="00E511DD">
        <w:tc>
          <w:tcPr>
            <w:cnfStyle w:val="001000000000"/>
            <w:tcW w:w="3543" w:type="dxa"/>
            <w:vAlign w:val="center"/>
          </w:tcPr>
          <w:p w:rsidR="00E511DD" w:rsidRPr="00B37DC4" w:rsidRDefault="00E511DD" w:rsidP="00E511DD">
            <w:pPr>
              <w:rPr>
                <w:rFonts w:ascii="Arial" w:hAnsi="Arial" w:cs="Arial"/>
                <w:b w:val="0"/>
                <w:color w:val="000000"/>
                <w:sz w:val="12"/>
                <w:szCs w:val="16"/>
              </w:rPr>
            </w:pPr>
            <w:r w:rsidRPr="00B37DC4">
              <w:rPr>
                <w:rFonts w:ascii="Arial" w:hAnsi="Arial" w:cs="Arial"/>
                <w:b w:val="0"/>
                <w:color w:val="000000"/>
                <w:sz w:val="12"/>
                <w:szCs w:val="16"/>
              </w:rPr>
              <w:t>SERVIZI IGIENICI IN USO AL PERSONALE ED AGLI ESTERNI</w:t>
            </w:r>
          </w:p>
        </w:tc>
        <w:tc>
          <w:tcPr>
            <w:tcW w:w="6237" w:type="dxa"/>
            <w:vAlign w:val="center"/>
          </w:tcPr>
          <w:p w:rsidR="00E511DD" w:rsidRPr="00614A36" w:rsidRDefault="00E511DD" w:rsidP="001E642F">
            <w:pPr>
              <w:autoSpaceDE w:val="0"/>
              <w:autoSpaceDN w:val="0"/>
              <w:adjustRightInd w:val="0"/>
              <w:cnfStyle w:val="000000000000"/>
              <w:rPr>
                <w:rFonts w:ascii="Calibri" w:hAnsi="Calibri" w:cs="Calibri"/>
                <w:iCs/>
                <w:sz w:val="16"/>
                <w:szCs w:val="16"/>
              </w:rPr>
            </w:pPr>
            <w:r w:rsidRPr="0065364F">
              <w:rPr>
                <w:rFonts w:ascii="Arial" w:hAnsi="Arial" w:cs="Arial"/>
                <w:color w:val="000000"/>
                <w:sz w:val="12"/>
                <w:szCs w:val="16"/>
              </w:rPr>
              <w:t xml:space="preserve">PAVIMENTI, SANITARI, </w:t>
            </w:r>
            <w:r>
              <w:rPr>
                <w:rFonts w:ascii="Arial" w:hAnsi="Arial" w:cs="Arial"/>
                <w:color w:val="000000"/>
                <w:sz w:val="12"/>
                <w:szCs w:val="16"/>
              </w:rPr>
              <w:t xml:space="preserve">LAVANDINI, SPECCHI, PULSANTI DEI </w:t>
            </w:r>
            <w:r w:rsidRPr="0065364F">
              <w:rPr>
                <w:rFonts w:ascii="Arial" w:hAnsi="Arial" w:cs="Arial"/>
                <w:color w:val="000000"/>
                <w:sz w:val="12"/>
                <w:szCs w:val="16"/>
              </w:rPr>
              <w:t>DISPENSER DI SAPONE E SOLUZIONE IGIENIZZANTE, RUBINETTI, FINESTRE, INTERRUTTORI</w:t>
            </w:r>
          </w:p>
        </w:tc>
      </w:tr>
      <w:tr w:rsidR="00E511DD" w:rsidTr="00E511DD">
        <w:tc>
          <w:tcPr>
            <w:cnfStyle w:val="001000000000"/>
            <w:tcW w:w="3543" w:type="dxa"/>
            <w:vAlign w:val="center"/>
          </w:tcPr>
          <w:p w:rsidR="00E511DD" w:rsidRPr="00B37DC4" w:rsidRDefault="00E511DD" w:rsidP="00E511DD">
            <w:pPr>
              <w:rPr>
                <w:rFonts w:ascii="Arial" w:hAnsi="Arial" w:cs="Arial"/>
                <w:b w:val="0"/>
                <w:color w:val="000000"/>
                <w:sz w:val="12"/>
                <w:szCs w:val="16"/>
              </w:rPr>
            </w:pPr>
            <w:r w:rsidRPr="00B37DC4">
              <w:rPr>
                <w:rFonts w:ascii="Arial" w:hAnsi="Arial" w:cs="Arial"/>
                <w:b w:val="0"/>
                <w:color w:val="000000"/>
                <w:sz w:val="12"/>
                <w:szCs w:val="16"/>
              </w:rPr>
              <w:t>AREA SNACK / CAFFE’</w:t>
            </w:r>
          </w:p>
        </w:tc>
        <w:tc>
          <w:tcPr>
            <w:tcW w:w="6237" w:type="dxa"/>
            <w:vAlign w:val="center"/>
          </w:tcPr>
          <w:p w:rsidR="00E511DD" w:rsidRPr="00614A36" w:rsidRDefault="00E511DD" w:rsidP="001E642F">
            <w:pPr>
              <w:autoSpaceDE w:val="0"/>
              <w:autoSpaceDN w:val="0"/>
              <w:adjustRightInd w:val="0"/>
              <w:cnfStyle w:val="000000000000"/>
              <w:rPr>
                <w:rFonts w:ascii="Calibri" w:hAnsi="Calibri" w:cs="Calibri"/>
                <w:iCs/>
                <w:sz w:val="16"/>
                <w:szCs w:val="16"/>
              </w:rPr>
            </w:pPr>
            <w:r w:rsidRPr="0065364F">
              <w:rPr>
                <w:rFonts w:ascii="Arial" w:hAnsi="Arial" w:cs="Arial"/>
                <w:iCs/>
                <w:sz w:val="12"/>
                <w:szCs w:val="16"/>
              </w:rPr>
              <w:t>PULSANTIERE, FRONTE DELLE MACCHINE EROGATRICI, PAVIMENTO</w:t>
            </w:r>
          </w:p>
        </w:tc>
      </w:tr>
      <w:tr w:rsidR="00E511DD" w:rsidTr="00E511DD">
        <w:tc>
          <w:tcPr>
            <w:cnfStyle w:val="001000000000"/>
            <w:tcW w:w="3543" w:type="dxa"/>
            <w:vAlign w:val="center"/>
          </w:tcPr>
          <w:p w:rsidR="00E511DD" w:rsidRPr="00B37DC4" w:rsidRDefault="00E511DD" w:rsidP="00E511DD">
            <w:pPr>
              <w:rPr>
                <w:rFonts w:ascii="Arial" w:hAnsi="Arial" w:cs="Arial"/>
                <w:b w:val="0"/>
                <w:color w:val="000000"/>
                <w:sz w:val="12"/>
                <w:szCs w:val="16"/>
              </w:rPr>
            </w:pPr>
            <w:r w:rsidRPr="00B37DC4">
              <w:rPr>
                <w:rFonts w:ascii="Arial" w:hAnsi="Arial" w:cs="Arial"/>
                <w:b w:val="0"/>
                <w:color w:val="000000"/>
                <w:sz w:val="12"/>
                <w:szCs w:val="16"/>
              </w:rPr>
              <w:t>SPOGLIATOI</w:t>
            </w:r>
          </w:p>
        </w:tc>
        <w:tc>
          <w:tcPr>
            <w:tcW w:w="6237" w:type="dxa"/>
            <w:vAlign w:val="center"/>
          </w:tcPr>
          <w:p w:rsidR="00E511DD" w:rsidRPr="00614A36" w:rsidRDefault="00E511DD" w:rsidP="001E642F">
            <w:pPr>
              <w:autoSpaceDE w:val="0"/>
              <w:autoSpaceDN w:val="0"/>
              <w:adjustRightInd w:val="0"/>
              <w:cnfStyle w:val="000000000000"/>
              <w:rPr>
                <w:rFonts w:ascii="Calibri" w:hAnsi="Calibri" w:cs="Calibri"/>
                <w:iCs/>
                <w:sz w:val="16"/>
                <w:szCs w:val="16"/>
              </w:rPr>
            </w:pPr>
            <w:r w:rsidRPr="0065364F">
              <w:rPr>
                <w:rFonts w:ascii="Arial" w:hAnsi="Arial" w:cs="Arial"/>
                <w:iCs/>
                <w:sz w:val="12"/>
                <w:szCs w:val="16"/>
              </w:rPr>
              <w:t>SANITARI, LAVANDINI, SPECCHI, MANIGLIE, FRONTI DEGLI ARMADIETTI</w:t>
            </w:r>
          </w:p>
        </w:tc>
      </w:tr>
      <w:tr w:rsidR="00E511DD" w:rsidTr="00E511DD">
        <w:trPr>
          <w:trHeight w:val="317"/>
        </w:trPr>
        <w:tc>
          <w:tcPr>
            <w:cnfStyle w:val="001000000000"/>
            <w:tcW w:w="3543" w:type="dxa"/>
            <w:vAlign w:val="center"/>
          </w:tcPr>
          <w:p w:rsidR="00E511DD" w:rsidRPr="00B37DC4" w:rsidRDefault="00E511DD" w:rsidP="00E511DD">
            <w:pPr>
              <w:autoSpaceDE w:val="0"/>
              <w:autoSpaceDN w:val="0"/>
              <w:adjustRightInd w:val="0"/>
              <w:rPr>
                <w:rFonts w:ascii="Arial" w:hAnsi="Arial" w:cs="Arial"/>
                <w:b w:val="0"/>
                <w:iCs/>
                <w:sz w:val="12"/>
                <w:szCs w:val="16"/>
              </w:rPr>
            </w:pPr>
            <w:r w:rsidRPr="00B37DC4">
              <w:rPr>
                <w:rFonts w:ascii="Arial" w:hAnsi="Arial" w:cs="Arial"/>
                <w:b w:val="0"/>
                <w:iCs/>
                <w:sz w:val="12"/>
                <w:szCs w:val="16"/>
              </w:rPr>
              <w:t>SPOGLIATOI</w:t>
            </w:r>
          </w:p>
        </w:tc>
        <w:tc>
          <w:tcPr>
            <w:tcW w:w="6237" w:type="dxa"/>
            <w:vAlign w:val="center"/>
          </w:tcPr>
          <w:p w:rsidR="00E511DD" w:rsidRPr="00614A36" w:rsidRDefault="00E511DD" w:rsidP="001E642F">
            <w:pPr>
              <w:autoSpaceDE w:val="0"/>
              <w:autoSpaceDN w:val="0"/>
              <w:adjustRightInd w:val="0"/>
              <w:cnfStyle w:val="000000000000"/>
              <w:rPr>
                <w:rFonts w:ascii="Calibri" w:hAnsi="Calibri" w:cs="Calibri"/>
                <w:iCs/>
                <w:sz w:val="16"/>
                <w:szCs w:val="16"/>
              </w:rPr>
            </w:pPr>
            <w:r>
              <w:rPr>
                <w:rFonts w:ascii="Arial" w:hAnsi="Arial" w:cs="Arial"/>
                <w:iCs/>
                <w:sz w:val="12"/>
                <w:szCs w:val="16"/>
              </w:rPr>
              <w:t>PAVIMENTI E MURI</w:t>
            </w:r>
          </w:p>
        </w:tc>
      </w:tr>
      <w:tr w:rsidR="00E511DD" w:rsidTr="00E511DD">
        <w:tc>
          <w:tcPr>
            <w:cnfStyle w:val="001000000000"/>
            <w:tcW w:w="3543" w:type="dxa"/>
            <w:vAlign w:val="center"/>
          </w:tcPr>
          <w:p w:rsidR="00E511DD" w:rsidRPr="00B37DC4" w:rsidRDefault="00E511DD" w:rsidP="00E511DD">
            <w:pPr>
              <w:autoSpaceDE w:val="0"/>
              <w:autoSpaceDN w:val="0"/>
              <w:adjustRightInd w:val="0"/>
              <w:rPr>
                <w:rFonts w:ascii="Arial" w:hAnsi="Arial" w:cs="Arial"/>
                <w:b w:val="0"/>
                <w:iCs/>
                <w:sz w:val="12"/>
                <w:szCs w:val="16"/>
              </w:rPr>
            </w:pPr>
            <w:r w:rsidRPr="00B37DC4">
              <w:rPr>
                <w:rFonts w:ascii="Arial" w:hAnsi="Arial" w:cs="Arial"/>
                <w:b w:val="0"/>
                <w:iCs/>
                <w:sz w:val="12"/>
                <w:szCs w:val="16"/>
              </w:rPr>
              <w:t>UFFICI, SALE D'ATTESA, CORRIDOI DI TALI LUOGHI, SPORTELLI, BANCONI</w:t>
            </w:r>
          </w:p>
        </w:tc>
        <w:tc>
          <w:tcPr>
            <w:tcW w:w="6237" w:type="dxa"/>
            <w:vAlign w:val="center"/>
          </w:tcPr>
          <w:p w:rsidR="00E511DD" w:rsidRPr="00614A36" w:rsidRDefault="00E511DD" w:rsidP="001E642F">
            <w:pPr>
              <w:autoSpaceDE w:val="0"/>
              <w:autoSpaceDN w:val="0"/>
              <w:adjustRightInd w:val="0"/>
              <w:cnfStyle w:val="000000000000"/>
              <w:rPr>
                <w:rFonts w:ascii="Calibri" w:hAnsi="Calibri" w:cs="Calibri"/>
                <w:iCs/>
                <w:sz w:val="16"/>
                <w:szCs w:val="16"/>
              </w:rPr>
            </w:pPr>
            <w:r>
              <w:rPr>
                <w:rFonts w:ascii="Arial" w:hAnsi="Arial" w:cs="Arial"/>
                <w:iCs/>
                <w:sz w:val="12"/>
                <w:szCs w:val="16"/>
              </w:rPr>
              <w:t>PAVIMENTI E MURI</w:t>
            </w:r>
          </w:p>
        </w:tc>
      </w:tr>
      <w:tr w:rsidR="00E511DD" w:rsidTr="00E32A7E">
        <w:tc>
          <w:tcPr>
            <w:cnfStyle w:val="001000000000"/>
            <w:tcW w:w="9780" w:type="dxa"/>
            <w:gridSpan w:val="2"/>
            <w:vAlign w:val="center"/>
          </w:tcPr>
          <w:p w:rsidR="00E511DD" w:rsidRDefault="0014289C" w:rsidP="001E642F">
            <w:pPr>
              <w:autoSpaceDE w:val="0"/>
              <w:autoSpaceDN w:val="0"/>
              <w:adjustRightInd w:val="0"/>
              <w:rPr>
                <w:rFonts w:ascii="Calibri" w:hAnsi="Calibri" w:cs="Calibri"/>
                <w:b w:val="0"/>
                <w:iCs/>
                <w:sz w:val="16"/>
                <w:szCs w:val="16"/>
              </w:rPr>
            </w:pPr>
            <w:r>
              <w:rPr>
                <w:rFonts w:ascii="Calibri" w:hAnsi="Calibri" w:cs="Calibri"/>
                <w:b w:val="0"/>
                <w:iCs/>
                <w:sz w:val="16"/>
                <w:szCs w:val="16"/>
              </w:rPr>
              <w:t>Il</w:t>
            </w:r>
            <w:r w:rsidR="00E511DD" w:rsidRPr="00E511DD">
              <w:rPr>
                <w:rFonts w:ascii="Calibri" w:hAnsi="Calibri" w:cs="Calibri"/>
                <w:b w:val="0"/>
                <w:iCs/>
                <w:sz w:val="16"/>
                <w:szCs w:val="16"/>
              </w:rPr>
              <w:t xml:space="preserve"> concetto di "sano" alla base del procedimento di sanificazione, si estende anche alla salubrità del microclima,</w:t>
            </w:r>
            <w:r>
              <w:rPr>
                <w:rFonts w:ascii="Calibri" w:hAnsi="Calibri" w:cs="Calibri"/>
                <w:b w:val="0"/>
                <w:iCs/>
                <w:sz w:val="16"/>
                <w:szCs w:val="16"/>
              </w:rPr>
              <w:t xml:space="preserve"> pertanto il Datore di Lavoro ha </w:t>
            </w:r>
            <w:r w:rsidR="00E511DD" w:rsidRPr="00E511DD">
              <w:rPr>
                <w:rFonts w:ascii="Calibri" w:hAnsi="Calibri" w:cs="Calibri"/>
                <w:b w:val="0"/>
                <w:iCs/>
                <w:sz w:val="16"/>
                <w:szCs w:val="16"/>
              </w:rPr>
              <w:t>dispo</w:t>
            </w:r>
            <w:r>
              <w:rPr>
                <w:rFonts w:ascii="Calibri" w:hAnsi="Calibri" w:cs="Calibri"/>
                <w:b w:val="0"/>
                <w:iCs/>
                <w:sz w:val="16"/>
                <w:szCs w:val="16"/>
              </w:rPr>
              <w:t>sto</w:t>
            </w:r>
            <w:r w:rsidR="00E511DD" w:rsidRPr="00E511DD">
              <w:rPr>
                <w:rFonts w:ascii="Calibri" w:hAnsi="Calibri" w:cs="Calibri"/>
                <w:b w:val="0"/>
                <w:iCs/>
                <w:sz w:val="16"/>
                <w:szCs w:val="16"/>
              </w:rPr>
              <w:t xml:space="preserve"> il frequente ricambio dell'aria in tutti i luoghi di lavoro. In particolare è </w:t>
            </w:r>
            <w:r>
              <w:rPr>
                <w:rFonts w:ascii="Calibri" w:hAnsi="Calibri" w:cs="Calibri"/>
                <w:b w:val="0"/>
                <w:iCs/>
                <w:sz w:val="16"/>
                <w:szCs w:val="16"/>
              </w:rPr>
              <w:t>prescritto di</w:t>
            </w:r>
            <w:r w:rsidR="00E511DD" w:rsidRPr="00E511DD">
              <w:rPr>
                <w:rFonts w:ascii="Calibri" w:hAnsi="Calibri" w:cs="Calibri"/>
                <w:b w:val="0"/>
                <w:iCs/>
                <w:sz w:val="16"/>
                <w:szCs w:val="16"/>
              </w:rPr>
              <w:t xml:space="preserve"> aprire le finestre regolarmente, più volte al giorno e a prescindere dalle condizioni atmosferiche, prima dell’inizio delle lezioni, ad ogni cambio insegnante, durante la ricreazione e soprattutto dopo la pulizia dell’aula per tutta la durata della stessa finché non siano asciugati pavimenti e superfici. </w:t>
            </w:r>
          </w:p>
          <w:p w:rsidR="00E511DD" w:rsidRPr="00614A36" w:rsidRDefault="00E511DD" w:rsidP="00103F77">
            <w:pPr>
              <w:autoSpaceDE w:val="0"/>
              <w:autoSpaceDN w:val="0"/>
              <w:adjustRightInd w:val="0"/>
              <w:rPr>
                <w:rFonts w:ascii="Calibri" w:hAnsi="Calibri" w:cs="Calibri"/>
                <w:iCs/>
                <w:sz w:val="16"/>
                <w:szCs w:val="16"/>
              </w:rPr>
            </w:pPr>
            <w:r>
              <w:rPr>
                <w:rFonts w:ascii="Calibri" w:hAnsi="Calibri" w:cs="Calibri"/>
                <w:b w:val="0"/>
                <w:iCs/>
                <w:sz w:val="16"/>
                <w:szCs w:val="16"/>
              </w:rPr>
              <w:t>L</w:t>
            </w:r>
            <w:r w:rsidRPr="00E511DD">
              <w:rPr>
                <w:rFonts w:ascii="Calibri" w:hAnsi="Calibri" w:cs="Calibri"/>
                <w:b w:val="0"/>
                <w:iCs/>
                <w:sz w:val="16"/>
                <w:szCs w:val="16"/>
              </w:rPr>
              <w:t xml:space="preserve">’efficacia del ricambio dell’aria può essere maggiore utilizzando le aperture (finestre, porte finestre, balconi, porta dell’aula etc.) in modo contemporaneo, creando così una corrente d’aria per pochi minuti più volte al giorno, ad esempio al cambio dell’ora e durante l’intervallo, anche in modo intermittente e non continuativo (rapporto </w:t>
            </w:r>
            <w:r w:rsidR="00103F77">
              <w:rPr>
                <w:rFonts w:ascii="Calibri" w:hAnsi="Calibri" w:cs="Calibri"/>
                <w:b w:val="0"/>
                <w:iCs/>
                <w:sz w:val="16"/>
                <w:szCs w:val="16"/>
              </w:rPr>
              <w:t>I.S.S.</w:t>
            </w:r>
            <w:r w:rsidRPr="00E511DD">
              <w:rPr>
                <w:rFonts w:ascii="Calibri" w:hAnsi="Calibri" w:cs="Calibri"/>
                <w:b w:val="0"/>
                <w:iCs/>
                <w:sz w:val="16"/>
                <w:szCs w:val="16"/>
              </w:rPr>
              <w:t xml:space="preserve"> – </w:t>
            </w:r>
            <w:r w:rsidR="00103F77">
              <w:rPr>
                <w:rFonts w:ascii="Calibri" w:hAnsi="Calibri" w:cs="Calibri"/>
                <w:b w:val="0"/>
                <w:iCs/>
                <w:sz w:val="16"/>
                <w:szCs w:val="16"/>
              </w:rPr>
              <w:t>COVID</w:t>
            </w:r>
            <w:r w:rsidRPr="00E511DD">
              <w:rPr>
                <w:rFonts w:ascii="Calibri" w:hAnsi="Calibri" w:cs="Calibri"/>
                <w:b w:val="0"/>
                <w:iCs/>
                <w:sz w:val="16"/>
                <w:szCs w:val="16"/>
              </w:rPr>
              <w:t xml:space="preserve"> 19 11/2021).</w:t>
            </w:r>
          </w:p>
        </w:tc>
      </w:tr>
      <w:tr w:rsidR="00103F77" w:rsidTr="007E3325">
        <w:tc>
          <w:tcPr>
            <w:cnfStyle w:val="001000000000"/>
            <w:tcW w:w="9780" w:type="dxa"/>
            <w:gridSpan w:val="2"/>
            <w:vAlign w:val="center"/>
          </w:tcPr>
          <w:p w:rsidR="00103F77" w:rsidRPr="00BC7931" w:rsidRDefault="00103F77" w:rsidP="001E642F">
            <w:pPr>
              <w:autoSpaceDE w:val="0"/>
              <w:autoSpaceDN w:val="0"/>
              <w:adjustRightInd w:val="0"/>
              <w:rPr>
                <w:rFonts w:asciiTheme="minorHAnsi" w:hAnsiTheme="minorHAnsi" w:cs="Arial"/>
                <w:iCs/>
                <w:color w:val="002060"/>
                <w:sz w:val="18"/>
                <w:szCs w:val="16"/>
              </w:rPr>
            </w:pPr>
            <w:r w:rsidRPr="00BC7931">
              <w:rPr>
                <w:rFonts w:asciiTheme="minorHAnsi" w:hAnsiTheme="minorHAnsi" w:cs="Arial"/>
                <w:iCs/>
                <w:color w:val="002060"/>
                <w:sz w:val="18"/>
                <w:szCs w:val="16"/>
              </w:rPr>
              <w:t>LA SANIFICAZIONE STRAORDINARIA</w:t>
            </w:r>
          </w:p>
          <w:p w:rsidR="00103F77" w:rsidRPr="00E511DD" w:rsidRDefault="00103F77" w:rsidP="001E642F">
            <w:pPr>
              <w:autoSpaceDE w:val="0"/>
              <w:autoSpaceDN w:val="0"/>
              <w:adjustRightInd w:val="0"/>
              <w:rPr>
                <w:rFonts w:asciiTheme="minorHAnsi" w:hAnsiTheme="minorHAnsi" w:cs="Arial"/>
                <w:b w:val="0"/>
                <w:iCs/>
                <w:sz w:val="16"/>
                <w:szCs w:val="16"/>
              </w:rPr>
            </w:pPr>
            <w:r>
              <w:rPr>
                <w:rFonts w:asciiTheme="minorHAnsi" w:hAnsiTheme="minorHAnsi" w:cs="Arial"/>
                <w:b w:val="0"/>
                <w:iCs/>
                <w:sz w:val="16"/>
                <w:szCs w:val="16"/>
              </w:rPr>
              <w:t>C</w:t>
            </w:r>
            <w:r w:rsidRPr="00E511DD">
              <w:rPr>
                <w:rFonts w:asciiTheme="minorHAnsi" w:hAnsiTheme="minorHAnsi" w:cs="Arial"/>
                <w:b w:val="0"/>
                <w:iCs/>
                <w:sz w:val="16"/>
                <w:szCs w:val="16"/>
              </w:rPr>
              <w:t>on questo termine intendiamo la sanificazione da farsi ogniqualvolta si abbia contezza del fatto che un soggetto positivo al COVID-19 sia stato presente all’interno dei locali. Essa viene condotta secondo queste modalità:</w:t>
            </w:r>
          </w:p>
          <w:p w:rsidR="00103F77" w:rsidRPr="00E511DD" w:rsidRDefault="00103F77" w:rsidP="006B23AF">
            <w:pPr>
              <w:pStyle w:val="Paragrafoelenco"/>
              <w:numPr>
                <w:ilvl w:val="0"/>
                <w:numId w:val="2"/>
              </w:numPr>
              <w:autoSpaceDE w:val="0"/>
              <w:autoSpaceDN w:val="0"/>
              <w:adjustRightInd w:val="0"/>
              <w:ind w:left="411"/>
              <w:rPr>
                <w:rFonts w:asciiTheme="minorHAnsi" w:hAnsiTheme="minorHAnsi" w:cs="Arial"/>
                <w:b w:val="0"/>
                <w:iCs/>
                <w:sz w:val="16"/>
                <w:szCs w:val="16"/>
              </w:rPr>
            </w:pPr>
            <w:r w:rsidRPr="00E511DD">
              <w:rPr>
                <w:rFonts w:asciiTheme="minorHAnsi" w:hAnsiTheme="minorHAnsi" w:cs="Arial"/>
                <w:b w:val="0"/>
                <w:iCs/>
                <w:sz w:val="16"/>
                <w:szCs w:val="16"/>
              </w:rPr>
              <w:t xml:space="preserve">Eseguire la regolare pulizia dei locali, aree e superfici prevista dal normale protocollo di pulizia, se presente o dalle normali abitudini operative osservate all'interno </w:t>
            </w:r>
            <w:r w:rsidR="0014289C">
              <w:rPr>
                <w:rFonts w:asciiTheme="minorHAnsi" w:hAnsiTheme="minorHAnsi" w:cs="Arial"/>
                <w:b w:val="0"/>
                <w:iCs/>
                <w:sz w:val="16"/>
                <w:szCs w:val="16"/>
              </w:rPr>
              <w:t>dell’Istituto</w:t>
            </w:r>
            <w:r w:rsidRPr="00E511DD">
              <w:rPr>
                <w:rFonts w:asciiTheme="minorHAnsi" w:hAnsiTheme="minorHAnsi" w:cs="Arial"/>
                <w:b w:val="0"/>
                <w:iCs/>
                <w:sz w:val="16"/>
                <w:szCs w:val="16"/>
              </w:rPr>
              <w:t>, utilizzando i detergenti comunemente in uso.</w:t>
            </w:r>
          </w:p>
          <w:p w:rsidR="00103F77" w:rsidRPr="00E511DD" w:rsidRDefault="00103F77" w:rsidP="006B23AF">
            <w:pPr>
              <w:pStyle w:val="Paragrafoelenco"/>
              <w:numPr>
                <w:ilvl w:val="0"/>
                <w:numId w:val="2"/>
              </w:numPr>
              <w:autoSpaceDE w:val="0"/>
              <w:autoSpaceDN w:val="0"/>
              <w:adjustRightInd w:val="0"/>
              <w:ind w:left="411"/>
              <w:rPr>
                <w:rFonts w:asciiTheme="minorHAnsi" w:hAnsiTheme="minorHAnsi" w:cs="Arial"/>
                <w:b w:val="0"/>
                <w:iCs/>
                <w:sz w:val="16"/>
                <w:szCs w:val="16"/>
              </w:rPr>
            </w:pPr>
            <w:r w:rsidRPr="00E511DD">
              <w:rPr>
                <w:rFonts w:asciiTheme="minorHAnsi" w:hAnsiTheme="minorHAnsi" w:cs="Arial"/>
                <w:b w:val="0"/>
                <w:iCs/>
                <w:sz w:val="16"/>
                <w:szCs w:val="16"/>
              </w:rPr>
              <w:t xml:space="preserve">Pulire tutte le superfici (telecomandi, tastiere, mouse, schermi </w:t>
            </w:r>
            <w:proofErr w:type="spellStart"/>
            <w:r w:rsidRPr="00E511DD">
              <w:rPr>
                <w:rFonts w:asciiTheme="minorHAnsi" w:hAnsiTheme="minorHAnsi" w:cs="Arial"/>
                <w:b w:val="0"/>
                <w:iCs/>
                <w:sz w:val="16"/>
                <w:szCs w:val="16"/>
              </w:rPr>
              <w:t>touch</w:t>
            </w:r>
            <w:proofErr w:type="spellEnd"/>
            <w:r w:rsidRPr="00E511DD">
              <w:rPr>
                <w:rFonts w:asciiTheme="minorHAnsi" w:hAnsiTheme="minorHAnsi" w:cs="Arial"/>
                <w:b w:val="0"/>
                <w:iCs/>
                <w:sz w:val="16"/>
                <w:szCs w:val="16"/>
              </w:rPr>
              <w:t>, interruttori, maniglie, finestre, scrivanie, tavoli, mensole d’appoggio, tastierini di stampanti e copiatrici, sedie, pulsanti dei dispenser della soluzione igienizzante mani etc.) mediante uso di stracci in microfibra inumiditi con alcool etilico al 75% o con soluzione di candeggina allo 0,5% in funzione del tipo di materiale. Lo straccio deve essere utilizzato sfregando l'oggetto da sanificare e garantendo un tempo minimo di azione del disinfettante, lo stesso non deve essere intriso al punto da "sgocciolare" ma comunque ben inumidito di soluzione disinfettante.</w:t>
            </w:r>
          </w:p>
          <w:p w:rsidR="00103F77" w:rsidRPr="00E511DD" w:rsidRDefault="00103F77" w:rsidP="006B23AF">
            <w:pPr>
              <w:pStyle w:val="Paragrafoelenco"/>
              <w:numPr>
                <w:ilvl w:val="0"/>
                <w:numId w:val="2"/>
              </w:numPr>
              <w:autoSpaceDE w:val="0"/>
              <w:autoSpaceDN w:val="0"/>
              <w:adjustRightInd w:val="0"/>
              <w:ind w:left="411"/>
              <w:rPr>
                <w:rFonts w:asciiTheme="minorHAnsi" w:hAnsiTheme="minorHAnsi" w:cs="Arial"/>
                <w:b w:val="0"/>
                <w:iCs/>
                <w:sz w:val="16"/>
                <w:szCs w:val="16"/>
              </w:rPr>
            </w:pPr>
            <w:r w:rsidRPr="00E511DD">
              <w:rPr>
                <w:rFonts w:asciiTheme="minorHAnsi" w:hAnsiTheme="minorHAnsi" w:cs="Arial"/>
                <w:b w:val="0"/>
                <w:iCs/>
                <w:sz w:val="16"/>
                <w:szCs w:val="16"/>
              </w:rPr>
              <w:t>Durante tutte le operazioni deve essere assicurata la ventilazione degli ambienti.</w:t>
            </w:r>
          </w:p>
          <w:p w:rsidR="00103F77" w:rsidRPr="00103F77" w:rsidRDefault="00103F77" w:rsidP="001E642F">
            <w:pPr>
              <w:pStyle w:val="Paragrafoelenco"/>
              <w:numPr>
                <w:ilvl w:val="0"/>
                <w:numId w:val="2"/>
              </w:numPr>
              <w:autoSpaceDE w:val="0"/>
              <w:autoSpaceDN w:val="0"/>
              <w:adjustRightInd w:val="0"/>
              <w:ind w:left="411"/>
              <w:rPr>
                <w:rFonts w:asciiTheme="minorHAnsi" w:hAnsiTheme="minorHAnsi" w:cs="Arial"/>
                <w:b w:val="0"/>
                <w:iCs/>
                <w:sz w:val="16"/>
                <w:szCs w:val="16"/>
              </w:rPr>
            </w:pPr>
            <w:r w:rsidRPr="00E511DD">
              <w:rPr>
                <w:rFonts w:asciiTheme="minorHAnsi" w:hAnsiTheme="minorHAnsi" w:cs="Arial"/>
                <w:b w:val="0"/>
                <w:iCs/>
                <w:sz w:val="16"/>
                <w:szCs w:val="16"/>
              </w:rPr>
              <w:t>Le tende ed ogni altro oggetto in tessuto deve essere sottoposto ad un ciclo di lavaggio a 90° e detergente, se ciò non è possibile occorre addizionare il ciclo di lavaggio con candeggina;</w:t>
            </w:r>
          </w:p>
        </w:tc>
      </w:tr>
    </w:tbl>
    <w:p w:rsidR="00A715D5" w:rsidRPr="00841EE0" w:rsidRDefault="00A715D5" w:rsidP="00E8232C">
      <w:pPr>
        <w:autoSpaceDE w:val="0"/>
        <w:autoSpaceDN w:val="0"/>
        <w:adjustRightInd w:val="0"/>
        <w:ind w:left="426"/>
        <w:rPr>
          <w:rFonts w:ascii="Calibri" w:hAnsi="Calibri" w:cs="Calibri"/>
          <w:sz w:val="18"/>
          <w:szCs w:val="16"/>
        </w:rPr>
      </w:pPr>
    </w:p>
    <w:p w:rsidR="00BB50BB" w:rsidRDefault="00BB50BB" w:rsidP="0074074B">
      <w:pPr>
        <w:autoSpaceDE w:val="0"/>
        <w:autoSpaceDN w:val="0"/>
        <w:adjustRightInd w:val="0"/>
        <w:ind w:left="426" w:firstLine="375"/>
        <w:rPr>
          <w:rFonts w:ascii="Calibri" w:hAnsi="Calibri" w:cs="Calibri"/>
          <w:b/>
          <w:bCs/>
          <w:sz w:val="20"/>
          <w:szCs w:val="20"/>
        </w:rPr>
      </w:pPr>
    </w:p>
    <w:p w:rsidR="00103F77" w:rsidRPr="00640EB6" w:rsidRDefault="00633CDA" w:rsidP="00103F77">
      <w:pPr>
        <w:autoSpaceDE w:val="0"/>
        <w:autoSpaceDN w:val="0"/>
        <w:adjustRightInd w:val="0"/>
        <w:ind w:left="426"/>
        <w:rPr>
          <w:rFonts w:ascii="Calibri" w:hAnsi="Calibri" w:cs="Calibri"/>
          <w:sz w:val="20"/>
          <w:szCs w:val="16"/>
        </w:rPr>
      </w:pPr>
      <w:r>
        <w:rPr>
          <w:rFonts w:ascii="Calibri" w:hAnsi="Calibri" w:cs="Calibri"/>
          <w:b/>
          <w:sz w:val="20"/>
          <w:szCs w:val="16"/>
        </w:rPr>
        <w:t>ULTERIORI INTERVENTI DA ATTIVARE AL BISOGNO</w:t>
      </w:r>
    </w:p>
    <w:p w:rsidR="00103F77" w:rsidRDefault="00103F77" w:rsidP="00103F77">
      <w:pPr>
        <w:autoSpaceDE w:val="0"/>
        <w:autoSpaceDN w:val="0"/>
        <w:adjustRightInd w:val="0"/>
        <w:ind w:left="426"/>
        <w:rPr>
          <w:rFonts w:ascii="Calibri" w:hAnsi="Calibri" w:cs="Calibri"/>
          <w:sz w:val="18"/>
          <w:szCs w:val="16"/>
        </w:rPr>
      </w:pPr>
    </w:p>
    <w:p w:rsidR="00633CDA" w:rsidRDefault="00633CDA" w:rsidP="00633CDA">
      <w:pPr>
        <w:autoSpaceDE w:val="0"/>
        <w:autoSpaceDN w:val="0"/>
        <w:adjustRightInd w:val="0"/>
        <w:ind w:left="426" w:firstLine="285"/>
        <w:rPr>
          <w:rFonts w:ascii="Calibri" w:hAnsi="Calibri" w:cs="Calibri"/>
          <w:sz w:val="18"/>
          <w:szCs w:val="16"/>
        </w:rPr>
      </w:pPr>
      <w:r w:rsidRPr="00633CDA">
        <w:rPr>
          <w:rFonts w:ascii="Calibri" w:hAnsi="Calibri" w:cs="Calibri"/>
          <w:sz w:val="18"/>
          <w:szCs w:val="16"/>
        </w:rPr>
        <w:t xml:space="preserve">E’ pacifico che non è possibile prevedere ora quale sarà la situazione tra qualche mese, </w:t>
      </w:r>
      <w:r>
        <w:rPr>
          <w:rFonts w:ascii="Calibri" w:hAnsi="Calibri" w:cs="Calibri"/>
          <w:sz w:val="18"/>
          <w:szCs w:val="16"/>
        </w:rPr>
        <w:t>conseguentemente l’</w:t>
      </w:r>
      <w:r w:rsidRPr="00633CDA">
        <w:rPr>
          <w:rFonts w:ascii="Calibri" w:hAnsi="Calibri" w:cs="Calibri"/>
          <w:sz w:val="18"/>
          <w:szCs w:val="16"/>
        </w:rPr>
        <w:t xml:space="preserve">Istituto </w:t>
      </w:r>
      <w:r>
        <w:rPr>
          <w:rFonts w:ascii="Calibri" w:hAnsi="Calibri" w:cs="Calibri"/>
          <w:sz w:val="18"/>
          <w:szCs w:val="16"/>
        </w:rPr>
        <w:t>è</w:t>
      </w:r>
      <w:r w:rsidRPr="00633CDA">
        <w:rPr>
          <w:rFonts w:ascii="Calibri" w:hAnsi="Calibri" w:cs="Calibri"/>
          <w:sz w:val="18"/>
          <w:szCs w:val="16"/>
        </w:rPr>
        <w:t xml:space="preserve"> pronto ad adottare in tempi rapidi un “piano B” inteso come una serie di ulteriori </w:t>
      </w:r>
      <w:r>
        <w:rPr>
          <w:rFonts w:ascii="Calibri" w:hAnsi="Calibri" w:cs="Calibri"/>
          <w:sz w:val="18"/>
          <w:szCs w:val="16"/>
        </w:rPr>
        <w:t>misure</w:t>
      </w:r>
      <w:r w:rsidRPr="00633CDA">
        <w:rPr>
          <w:rFonts w:ascii="Calibri" w:hAnsi="Calibri" w:cs="Calibri"/>
          <w:b/>
          <w:sz w:val="18"/>
          <w:szCs w:val="16"/>
        </w:rPr>
        <w:t xml:space="preserve"> </w:t>
      </w:r>
      <w:r w:rsidRPr="00633CDA">
        <w:rPr>
          <w:rFonts w:ascii="Calibri" w:hAnsi="Calibri" w:cs="Calibri"/>
          <w:sz w:val="18"/>
          <w:szCs w:val="16"/>
        </w:rPr>
        <w:t>volt</w:t>
      </w:r>
      <w:r>
        <w:rPr>
          <w:rFonts w:ascii="Calibri" w:hAnsi="Calibri" w:cs="Calibri"/>
          <w:sz w:val="18"/>
          <w:szCs w:val="16"/>
        </w:rPr>
        <w:t>e</w:t>
      </w:r>
      <w:r w:rsidRPr="00633CDA">
        <w:rPr>
          <w:rFonts w:ascii="Calibri" w:hAnsi="Calibri" w:cs="Calibri"/>
          <w:sz w:val="18"/>
          <w:szCs w:val="16"/>
        </w:rPr>
        <w:t xml:space="preserve"> ad un più efficace contrasto alla diffusione del virus, incentrat</w:t>
      </w:r>
      <w:r>
        <w:rPr>
          <w:rFonts w:ascii="Calibri" w:hAnsi="Calibri" w:cs="Calibri"/>
          <w:sz w:val="18"/>
          <w:szCs w:val="16"/>
        </w:rPr>
        <w:t>e</w:t>
      </w:r>
      <w:r w:rsidRPr="00633CDA">
        <w:rPr>
          <w:rFonts w:ascii="Calibri" w:hAnsi="Calibri" w:cs="Calibri"/>
          <w:sz w:val="18"/>
          <w:szCs w:val="16"/>
        </w:rPr>
        <w:t xml:space="preserve"> come sempre sulle leve che sono state individuate fin dalla prima ora e che </w:t>
      </w:r>
      <w:r>
        <w:rPr>
          <w:rFonts w:ascii="Calibri" w:hAnsi="Calibri" w:cs="Calibri"/>
          <w:sz w:val="18"/>
          <w:szCs w:val="16"/>
        </w:rPr>
        <w:t>saranno</w:t>
      </w:r>
      <w:r w:rsidRPr="00633CDA">
        <w:rPr>
          <w:rFonts w:ascii="Calibri" w:hAnsi="Calibri" w:cs="Calibri"/>
          <w:sz w:val="18"/>
          <w:szCs w:val="16"/>
        </w:rPr>
        <w:t xml:space="preserve"> implementate gradatamente in funzione della valutazione del rischio</w:t>
      </w:r>
      <w:r>
        <w:rPr>
          <w:rFonts w:ascii="Calibri" w:hAnsi="Calibri" w:cs="Calibri"/>
          <w:sz w:val="18"/>
          <w:szCs w:val="16"/>
        </w:rPr>
        <w:t>.</w:t>
      </w:r>
    </w:p>
    <w:p w:rsidR="00633CDA" w:rsidRDefault="00633CDA" w:rsidP="00633CDA">
      <w:pPr>
        <w:autoSpaceDE w:val="0"/>
        <w:autoSpaceDN w:val="0"/>
        <w:adjustRightInd w:val="0"/>
        <w:ind w:left="426" w:firstLine="285"/>
        <w:rPr>
          <w:rFonts w:ascii="Calibri" w:hAnsi="Calibri" w:cs="Calibri"/>
          <w:sz w:val="18"/>
          <w:szCs w:val="16"/>
        </w:rPr>
      </w:pPr>
    </w:p>
    <w:p w:rsidR="008241BD" w:rsidRDefault="00633CDA" w:rsidP="00633CDA">
      <w:pPr>
        <w:autoSpaceDE w:val="0"/>
        <w:autoSpaceDN w:val="0"/>
        <w:adjustRightInd w:val="0"/>
        <w:ind w:firstLine="426"/>
        <w:rPr>
          <w:rFonts w:ascii="Calibri" w:hAnsi="Calibri" w:cs="Calibri"/>
          <w:sz w:val="18"/>
          <w:szCs w:val="16"/>
        </w:rPr>
      </w:pPr>
      <w:r w:rsidRPr="00633CDA">
        <w:rPr>
          <w:rFonts w:ascii="Calibri" w:hAnsi="Calibri" w:cs="Calibri"/>
          <w:sz w:val="18"/>
          <w:szCs w:val="16"/>
        </w:rPr>
        <w:t xml:space="preserve">I parametri </w:t>
      </w:r>
      <w:r>
        <w:rPr>
          <w:rFonts w:ascii="Calibri" w:hAnsi="Calibri" w:cs="Calibri"/>
          <w:sz w:val="18"/>
          <w:szCs w:val="16"/>
        </w:rPr>
        <w:t>che saranno monitorati, in accordo con l’Autorità Sanitaria,</w:t>
      </w:r>
      <w:r w:rsidRPr="00633CDA">
        <w:rPr>
          <w:rFonts w:ascii="Calibri" w:hAnsi="Calibri" w:cs="Calibri"/>
          <w:sz w:val="18"/>
          <w:szCs w:val="16"/>
        </w:rPr>
        <w:t xml:space="preserve"> al fine di </w:t>
      </w:r>
      <w:r w:rsidR="008241BD">
        <w:rPr>
          <w:rFonts w:ascii="Calibri" w:hAnsi="Calibri" w:cs="Calibri"/>
          <w:sz w:val="18"/>
          <w:szCs w:val="16"/>
        </w:rPr>
        <w:t xml:space="preserve">valutare il rischio e conseguentemente adottare </w:t>
      </w:r>
      <w:r w:rsidRPr="00633CDA">
        <w:rPr>
          <w:rFonts w:ascii="Calibri" w:hAnsi="Calibri" w:cs="Calibri"/>
          <w:sz w:val="18"/>
          <w:szCs w:val="16"/>
        </w:rPr>
        <w:t xml:space="preserve">misure di </w:t>
      </w:r>
    </w:p>
    <w:p w:rsidR="00633CDA" w:rsidRPr="00633CDA" w:rsidRDefault="00633CDA" w:rsidP="00633CDA">
      <w:pPr>
        <w:autoSpaceDE w:val="0"/>
        <w:autoSpaceDN w:val="0"/>
        <w:adjustRightInd w:val="0"/>
        <w:ind w:firstLine="426"/>
        <w:rPr>
          <w:rFonts w:ascii="Calibri" w:hAnsi="Calibri" w:cs="Calibri"/>
          <w:sz w:val="18"/>
          <w:szCs w:val="16"/>
        </w:rPr>
      </w:pPr>
      <w:r w:rsidRPr="00633CDA">
        <w:rPr>
          <w:rFonts w:ascii="Calibri" w:hAnsi="Calibri" w:cs="Calibri"/>
          <w:sz w:val="18"/>
          <w:szCs w:val="16"/>
        </w:rPr>
        <w:t xml:space="preserve">sicurezza </w:t>
      </w:r>
      <w:r>
        <w:rPr>
          <w:rFonts w:ascii="Calibri" w:hAnsi="Calibri" w:cs="Calibri"/>
          <w:sz w:val="18"/>
          <w:szCs w:val="16"/>
        </w:rPr>
        <w:t>ulteriori</w:t>
      </w:r>
      <w:r w:rsidRPr="00633CDA">
        <w:rPr>
          <w:rFonts w:ascii="Calibri" w:hAnsi="Calibri" w:cs="Calibri"/>
          <w:sz w:val="18"/>
          <w:szCs w:val="16"/>
        </w:rPr>
        <w:t xml:space="preserve"> sono:</w:t>
      </w:r>
    </w:p>
    <w:p w:rsidR="00633CDA" w:rsidRPr="00633CDA" w:rsidRDefault="00633CDA" w:rsidP="00633CDA">
      <w:pPr>
        <w:autoSpaceDE w:val="0"/>
        <w:autoSpaceDN w:val="0"/>
        <w:adjustRightInd w:val="0"/>
        <w:ind w:left="426" w:firstLine="285"/>
        <w:rPr>
          <w:rFonts w:ascii="Calibri" w:hAnsi="Calibri" w:cs="Calibri"/>
          <w:sz w:val="18"/>
          <w:szCs w:val="16"/>
        </w:rPr>
      </w:pPr>
    </w:p>
    <w:p w:rsidR="00633CDA" w:rsidRPr="00633CDA" w:rsidRDefault="00633CDA" w:rsidP="00633CDA">
      <w:pPr>
        <w:autoSpaceDE w:val="0"/>
        <w:autoSpaceDN w:val="0"/>
        <w:adjustRightInd w:val="0"/>
        <w:ind w:left="426" w:firstLine="285"/>
        <w:rPr>
          <w:rFonts w:ascii="Calibri" w:hAnsi="Calibri" w:cs="Calibri"/>
          <w:sz w:val="18"/>
          <w:szCs w:val="16"/>
        </w:rPr>
      </w:pPr>
      <w:r w:rsidRPr="00633CDA">
        <w:rPr>
          <w:rFonts w:ascii="Calibri" w:hAnsi="Calibri" w:cs="Calibri"/>
          <w:sz w:val="18"/>
          <w:szCs w:val="16"/>
        </w:rPr>
        <w:t>- INTENSITA’ DELLA CIRCOLAZIONE VIRALE</w:t>
      </w:r>
    </w:p>
    <w:p w:rsidR="00633CDA" w:rsidRPr="00633CDA" w:rsidRDefault="00633CDA" w:rsidP="00633CDA">
      <w:pPr>
        <w:autoSpaceDE w:val="0"/>
        <w:autoSpaceDN w:val="0"/>
        <w:adjustRightInd w:val="0"/>
        <w:ind w:left="426" w:firstLine="285"/>
        <w:rPr>
          <w:rFonts w:ascii="Calibri" w:hAnsi="Calibri" w:cs="Calibri"/>
          <w:sz w:val="18"/>
          <w:szCs w:val="16"/>
        </w:rPr>
      </w:pPr>
      <w:r w:rsidRPr="00633CDA">
        <w:rPr>
          <w:rFonts w:ascii="Calibri" w:hAnsi="Calibri" w:cs="Calibri"/>
          <w:sz w:val="18"/>
          <w:szCs w:val="16"/>
        </w:rPr>
        <w:t>- CARATTERISTICHE DELLE VARIANTI VIRALI CIRCOLANTI</w:t>
      </w:r>
    </w:p>
    <w:p w:rsidR="00633CDA" w:rsidRPr="00633CDA" w:rsidRDefault="00633CDA" w:rsidP="00633CDA">
      <w:pPr>
        <w:autoSpaceDE w:val="0"/>
        <w:autoSpaceDN w:val="0"/>
        <w:adjustRightInd w:val="0"/>
        <w:ind w:left="426" w:firstLine="285"/>
        <w:rPr>
          <w:rFonts w:ascii="Calibri" w:hAnsi="Calibri" w:cs="Calibri"/>
          <w:sz w:val="18"/>
          <w:szCs w:val="16"/>
        </w:rPr>
      </w:pPr>
      <w:r w:rsidRPr="00633CDA">
        <w:rPr>
          <w:rFonts w:ascii="Calibri" w:hAnsi="Calibri" w:cs="Calibri"/>
          <w:sz w:val="18"/>
          <w:szCs w:val="16"/>
        </w:rPr>
        <w:t>- FORME CLINICHE CHE LE VARIANTI VIRALI CIRCOLARI POSSONO DETERMINARE IN ETA’ SCOLARE</w:t>
      </w:r>
    </w:p>
    <w:p w:rsidR="00633CDA" w:rsidRPr="00633CDA" w:rsidRDefault="00633CDA" w:rsidP="00633CDA">
      <w:pPr>
        <w:autoSpaceDE w:val="0"/>
        <w:autoSpaceDN w:val="0"/>
        <w:adjustRightInd w:val="0"/>
        <w:ind w:left="426" w:firstLine="285"/>
        <w:rPr>
          <w:rFonts w:ascii="Calibri" w:hAnsi="Calibri" w:cs="Calibri"/>
          <w:sz w:val="18"/>
          <w:szCs w:val="16"/>
        </w:rPr>
      </w:pPr>
      <w:r w:rsidRPr="00633CDA">
        <w:rPr>
          <w:rFonts w:ascii="Calibri" w:hAnsi="Calibri" w:cs="Calibri"/>
          <w:sz w:val="18"/>
          <w:szCs w:val="16"/>
        </w:rPr>
        <w:t>- LIVELLO DI COPERTURA VACCINALE DELL’AREA E SUA EFFICACIA</w:t>
      </w:r>
    </w:p>
    <w:p w:rsidR="00633CDA" w:rsidRPr="00633CDA" w:rsidRDefault="00633CDA" w:rsidP="00633CDA">
      <w:pPr>
        <w:autoSpaceDE w:val="0"/>
        <w:autoSpaceDN w:val="0"/>
        <w:adjustRightInd w:val="0"/>
        <w:ind w:left="426" w:firstLine="285"/>
        <w:rPr>
          <w:rFonts w:ascii="Calibri" w:hAnsi="Calibri" w:cs="Calibri"/>
          <w:sz w:val="18"/>
          <w:szCs w:val="16"/>
        </w:rPr>
      </w:pPr>
      <w:r w:rsidRPr="00633CDA">
        <w:rPr>
          <w:rFonts w:ascii="Calibri" w:hAnsi="Calibri" w:cs="Calibri"/>
          <w:sz w:val="18"/>
          <w:szCs w:val="16"/>
        </w:rPr>
        <w:t>- PRESENZA DI SOGGETTI FRAGILI A MAGGIOR RISCHIO DI MALATTIA SEVERA</w:t>
      </w:r>
    </w:p>
    <w:p w:rsidR="00633CDA" w:rsidRPr="00633CDA" w:rsidRDefault="00633CDA" w:rsidP="00633CDA">
      <w:pPr>
        <w:autoSpaceDE w:val="0"/>
        <w:autoSpaceDN w:val="0"/>
        <w:adjustRightInd w:val="0"/>
        <w:ind w:left="426" w:firstLine="285"/>
        <w:rPr>
          <w:rFonts w:ascii="Calibri" w:hAnsi="Calibri" w:cs="Calibri"/>
          <w:sz w:val="18"/>
          <w:szCs w:val="16"/>
        </w:rPr>
      </w:pPr>
    </w:p>
    <w:p w:rsidR="001A384F" w:rsidRDefault="001A384F" w:rsidP="001A384F">
      <w:pPr>
        <w:autoSpaceDE w:val="0"/>
        <w:autoSpaceDN w:val="0"/>
        <w:adjustRightInd w:val="0"/>
        <w:ind w:firstLine="426"/>
        <w:rPr>
          <w:rFonts w:ascii="Calibri" w:hAnsi="Calibri" w:cs="Calibri"/>
          <w:sz w:val="18"/>
          <w:szCs w:val="16"/>
        </w:rPr>
      </w:pPr>
      <w:r>
        <w:rPr>
          <w:rFonts w:ascii="Calibri" w:hAnsi="Calibri" w:cs="Calibri"/>
          <w:sz w:val="18"/>
          <w:szCs w:val="16"/>
        </w:rPr>
        <w:lastRenderedPageBreak/>
        <w:t>In tutti i luoghi di pertinenza dell’Istituto se necessario, saranno implementate tutte o alcune delle seguenti misure potenziate:</w:t>
      </w:r>
    </w:p>
    <w:p w:rsidR="00103F77" w:rsidRDefault="00103F77" w:rsidP="0074074B">
      <w:pPr>
        <w:autoSpaceDE w:val="0"/>
        <w:autoSpaceDN w:val="0"/>
        <w:adjustRightInd w:val="0"/>
        <w:ind w:left="426" w:firstLine="375"/>
        <w:rPr>
          <w:rFonts w:ascii="Calibri" w:hAnsi="Calibri" w:cs="Calibri"/>
          <w:b/>
          <w:bCs/>
          <w:sz w:val="20"/>
          <w:szCs w:val="20"/>
        </w:rPr>
      </w:pPr>
    </w:p>
    <w:tbl>
      <w:tblPr>
        <w:tblStyle w:val="Grigliatabella"/>
        <w:tblW w:w="0" w:type="auto"/>
        <w:tblInd w:w="421" w:type="dxa"/>
        <w:tblLook w:val="04A0"/>
      </w:tblPr>
      <w:tblGrid>
        <w:gridCol w:w="5528"/>
        <w:gridCol w:w="4252"/>
      </w:tblGrid>
      <w:tr w:rsidR="005B12FB" w:rsidRPr="002965CE" w:rsidTr="002D323C">
        <w:trPr>
          <w:trHeight w:val="617"/>
        </w:trPr>
        <w:tc>
          <w:tcPr>
            <w:tcW w:w="5528" w:type="dxa"/>
            <w:vMerge w:val="restart"/>
            <w:shd w:val="clear" w:color="auto" w:fill="D9E2F3" w:themeFill="accent5" w:themeFillTint="33"/>
            <w:vAlign w:val="center"/>
          </w:tcPr>
          <w:p w:rsidR="005B12FB" w:rsidRPr="00633CDA" w:rsidRDefault="005B12FB" w:rsidP="005B12FB">
            <w:pPr>
              <w:autoSpaceDE w:val="0"/>
              <w:autoSpaceDN w:val="0"/>
              <w:adjustRightInd w:val="0"/>
              <w:ind w:left="33"/>
              <w:rPr>
                <w:rFonts w:ascii="Calibri" w:hAnsi="Calibri" w:cs="Calibri"/>
                <w:b/>
                <w:color w:val="002060"/>
                <w:sz w:val="18"/>
                <w:szCs w:val="16"/>
              </w:rPr>
            </w:pPr>
            <w:r w:rsidRPr="00633CDA">
              <w:rPr>
                <w:rFonts w:ascii="Calibri" w:hAnsi="Calibri" w:cs="Calibri"/>
                <w:b/>
                <w:color w:val="002060"/>
                <w:sz w:val="18"/>
                <w:szCs w:val="16"/>
              </w:rPr>
              <w:t>DISTANZIAMENTO DI ALMENO 1 METRO</w:t>
            </w:r>
          </w:p>
        </w:tc>
        <w:tc>
          <w:tcPr>
            <w:tcW w:w="4252" w:type="dxa"/>
            <w:vAlign w:val="center"/>
          </w:tcPr>
          <w:p w:rsidR="005B12FB" w:rsidRPr="002965CE" w:rsidRDefault="005B12FB" w:rsidP="001E642F">
            <w:pPr>
              <w:autoSpaceDE w:val="0"/>
              <w:autoSpaceDN w:val="0"/>
              <w:adjustRightInd w:val="0"/>
              <w:rPr>
                <w:rFonts w:ascii="Calibri" w:hAnsi="Calibri" w:cs="Calibri"/>
                <w:sz w:val="16"/>
                <w:szCs w:val="16"/>
              </w:rPr>
            </w:pPr>
            <w:r>
              <w:rPr>
                <w:rFonts w:ascii="Calibri" w:hAnsi="Calibri" w:cs="Calibri"/>
                <w:sz w:val="16"/>
                <w:szCs w:val="16"/>
              </w:rPr>
              <w:t>OVE LE CONDIZIONI LOGISTICHE E STRUTTURALI LO PERMETTANO</w:t>
            </w:r>
          </w:p>
        </w:tc>
      </w:tr>
      <w:tr w:rsidR="005B12FB" w:rsidRPr="002965CE" w:rsidTr="002D323C">
        <w:trPr>
          <w:trHeight w:val="616"/>
        </w:trPr>
        <w:tc>
          <w:tcPr>
            <w:tcW w:w="5528" w:type="dxa"/>
            <w:vMerge/>
            <w:shd w:val="clear" w:color="auto" w:fill="D9E2F3" w:themeFill="accent5" w:themeFillTint="33"/>
            <w:vAlign w:val="center"/>
          </w:tcPr>
          <w:p w:rsidR="005B12FB" w:rsidRPr="00103F77" w:rsidRDefault="005B12FB" w:rsidP="005B12FB">
            <w:pPr>
              <w:autoSpaceDE w:val="0"/>
              <w:autoSpaceDN w:val="0"/>
              <w:adjustRightInd w:val="0"/>
              <w:ind w:left="33"/>
              <w:rPr>
                <w:rFonts w:ascii="Calibri" w:hAnsi="Calibri" w:cs="Calibri"/>
                <w:b/>
                <w:color w:val="002060"/>
                <w:sz w:val="18"/>
                <w:szCs w:val="16"/>
              </w:rPr>
            </w:pPr>
          </w:p>
        </w:tc>
        <w:tc>
          <w:tcPr>
            <w:tcW w:w="4252" w:type="dxa"/>
            <w:vAlign w:val="center"/>
          </w:tcPr>
          <w:p w:rsidR="005B12FB" w:rsidRPr="002965CE" w:rsidRDefault="005B12FB" w:rsidP="001E642F">
            <w:pPr>
              <w:autoSpaceDE w:val="0"/>
              <w:autoSpaceDN w:val="0"/>
              <w:adjustRightInd w:val="0"/>
              <w:rPr>
                <w:rFonts w:ascii="Calibri" w:hAnsi="Calibri" w:cs="Calibri"/>
                <w:sz w:val="16"/>
                <w:szCs w:val="16"/>
              </w:rPr>
            </w:pPr>
            <w:r>
              <w:rPr>
                <w:rFonts w:ascii="Calibri" w:hAnsi="Calibri" w:cs="Calibri"/>
                <w:sz w:val="16"/>
                <w:szCs w:val="16"/>
              </w:rPr>
              <w:t>IN TUTTE LE SITUAZIONI, CURRICULARI ED EXTRA</w:t>
            </w:r>
          </w:p>
        </w:tc>
      </w:tr>
      <w:tr w:rsidR="005B12FB" w:rsidRPr="002965CE" w:rsidTr="002D323C">
        <w:tc>
          <w:tcPr>
            <w:tcW w:w="5528" w:type="dxa"/>
            <w:vMerge/>
            <w:shd w:val="clear" w:color="auto" w:fill="D9E2F3" w:themeFill="accent5" w:themeFillTint="33"/>
          </w:tcPr>
          <w:p w:rsidR="005B12FB" w:rsidRPr="00103F77" w:rsidRDefault="005B12FB" w:rsidP="005B12FB">
            <w:pPr>
              <w:autoSpaceDE w:val="0"/>
              <w:autoSpaceDN w:val="0"/>
              <w:adjustRightInd w:val="0"/>
              <w:ind w:left="33"/>
              <w:rPr>
                <w:rFonts w:ascii="Calibri" w:hAnsi="Calibri" w:cs="Calibri"/>
                <w:color w:val="002060"/>
                <w:sz w:val="18"/>
                <w:szCs w:val="16"/>
              </w:rPr>
            </w:pPr>
          </w:p>
        </w:tc>
        <w:tc>
          <w:tcPr>
            <w:tcW w:w="4252" w:type="dxa"/>
            <w:vAlign w:val="center"/>
          </w:tcPr>
          <w:p w:rsidR="005B12FB" w:rsidRPr="002965CE" w:rsidRDefault="005B12FB" w:rsidP="005B12FB">
            <w:pPr>
              <w:autoSpaceDE w:val="0"/>
              <w:autoSpaceDN w:val="0"/>
              <w:adjustRightInd w:val="0"/>
              <w:rPr>
                <w:rFonts w:ascii="Calibri" w:hAnsi="Calibri" w:cs="Calibri"/>
                <w:sz w:val="16"/>
                <w:szCs w:val="16"/>
              </w:rPr>
            </w:pPr>
            <w:r>
              <w:rPr>
                <w:rFonts w:ascii="Calibri" w:hAnsi="Calibri" w:cs="Calibri"/>
                <w:sz w:val="16"/>
                <w:szCs w:val="16"/>
              </w:rPr>
              <w:t>INTRODUCENDO TURNAZIONI</w:t>
            </w:r>
            <w:r w:rsidRPr="005B12FB">
              <w:rPr>
                <w:rFonts w:ascii="Calibri" w:hAnsi="Calibri" w:cs="Calibri"/>
                <w:sz w:val="16"/>
                <w:szCs w:val="16"/>
              </w:rPr>
              <w:t xml:space="preserve"> IN REFETTORIO</w:t>
            </w:r>
            <w:r>
              <w:rPr>
                <w:rFonts w:ascii="Calibri" w:hAnsi="Calibri" w:cs="Calibri"/>
                <w:sz w:val="16"/>
                <w:szCs w:val="16"/>
              </w:rPr>
              <w:t xml:space="preserve"> SE NECESSARIO</w:t>
            </w:r>
          </w:p>
        </w:tc>
      </w:tr>
      <w:tr w:rsidR="005B12FB" w:rsidRPr="002965CE" w:rsidTr="002D323C">
        <w:tc>
          <w:tcPr>
            <w:tcW w:w="5528" w:type="dxa"/>
            <w:vMerge/>
            <w:shd w:val="clear" w:color="auto" w:fill="D9E2F3" w:themeFill="accent5" w:themeFillTint="33"/>
          </w:tcPr>
          <w:p w:rsidR="005B12FB" w:rsidRPr="00103F77" w:rsidRDefault="005B12FB" w:rsidP="005B12FB">
            <w:pPr>
              <w:autoSpaceDE w:val="0"/>
              <w:autoSpaceDN w:val="0"/>
              <w:adjustRightInd w:val="0"/>
              <w:ind w:left="33"/>
              <w:rPr>
                <w:rFonts w:ascii="Calibri" w:hAnsi="Calibri" w:cs="Calibri"/>
                <w:color w:val="002060"/>
                <w:sz w:val="18"/>
                <w:szCs w:val="16"/>
              </w:rPr>
            </w:pPr>
          </w:p>
        </w:tc>
        <w:tc>
          <w:tcPr>
            <w:tcW w:w="4252" w:type="dxa"/>
            <w:vAlign w:val="center"/>
          </w:tcPr>
          <w:p w:rsidR="005B12FB" w:rsidRPr="002965CE" w:rsidRDefault="005B12FB" w:rsidP="005B12FB">
            <w:pPr>
              <w:autoSpaceDE w:val="0"/>
              <w:autoSpaceDN w:val="0"/>
              <w:adjustRightInd w:val="0"/>
              <w:rPr>
                <w:rFonts w:ascii="Calibri" w:hAnsi="Calibri" w:cs="Calibri"/>
                <w:sz w:val="16"/>
                <w:szCs w:val="16"/>
              </w:rPr>
            </w:pPr>
            <w:r w:rsidRPr="005B12FB">
              <w:rPr>
                <w:rFonts w:ascii="Calibri" w:hAnsi="Calibri" w:cs="Calibri"/>
                <w:sz w:val="16"/>
                <w:szCs w:val="16"/>
              </w:rPr>
              <w:t xml:space="preserve">INTRODUCENDO FORME DI CONTROLLO/TURNAZIONE PER L’ACCESSO AI SERVIZI IGIENICI </w:t>
            </w:r>
          </w:p>
        </w:tc>
      </w:tr>
      <w:tr w:rsidR="005B12FB" w:rsidRPr="0019187A" w:rsidTr="002D323C">
        <w:tc>
          <w:tcPr>
            <w:tcW w:w="5528" w:type="dxa"/>
            <w:vMerge/>
            <w:shd w:val="clear" w:color="auto" w:fill="D9E2F3" w:themeFill="accent5" w:themeFillTint="33"/>
          </w:tcPr>
          <w:p w:rsidR="005B12FB" w:rsidRPr="00103F77" w:rsidRDefault="005B12FB" w:rsidP="005B12FB">
            <w:pPr>
              <w:autoSpaceDE w:val="0"/>
              <w:autoSpaceDN w:val="0"/>
              <w:adjustRightInd w:val="0"/>
              <w:ind w:left="33"/>
              <w:rPr>
                <w:rFonts w:ascii="Calibri" w:hAnsi="Calibri" w:cs="Calibri"/>
                <w:color w:val="002060"/>
                <w:sz w:val="18"/>
                <w:szCs w:val="16"/>
              </w:rPr>
            </w:pPr>
          </w:p>
        </w:tc>
        <w:tc>
          <w:tcPr>
            <w:tcW w:w="4252" w:type="dxa"/>
          </w:tcPr>
          <w:p w:rsidR="005B12FB" w:rsidRPr="0019187A" w:rsidRDefault="005B12FB" w:rsidP="005B12FB">
            <w:pPr>
              <w:autoSpaceDE w:val="0"/>
              <w:autoSpaceDN w:val="0"/>
              <w:adjustRightInd w:val="0"/>
              <w:rPr>
                <w:rFonts w:ascii="Calibri" w:hAnsi="Calibri" w:cs="Calibri"/>
                <w:sz w:val="16"/>
                <w:szCs w:val="16"/>
              </w:rPr>
            </w:pPr>
            <w:r w:rsidRPr="005B12FB">
              <w:rPr>
                <w:rFonts w:ascii="Calibri" w:hAnsi="Calibri" w:cs="Calibri"/>
                <w:sz w:val="16"/>
                <w:szCs w:val="16"/>
              </w:rPr>
              <w:t xml:space="preserve">INTRODUCENDO </w:t>
            </w:r>
            <w:r>
              <w:rPr>
                <w:rFonts w:ascii="Calibri" w:hAnsi="Calibri" w:cs="Calibri"/>
                <w:sz w:val="16"/>
                <w:szCs w:val="16"/>
              </w:rPr>
              <w:t>LA REGOLA DEL</w:t>
            </w:r>
            <w:r w:rsidRPr="005B12FB">
              <w:rPr>
                <w:rFonts w:ascii="Calibri" w:hAnsi="Calibri" w:cs="Calibri"/>
                <w:sz w:val="16"/>
                <w:szCs w:val="16"/>
              </w:rPr>
              <w:t xml:space="preserve"> CONSUMO DELLE MERENDE AL BANCO</w:t>
            </w:r>
          </w:p>
        </w:tc>
      </w:tr>
      <w:tr w:rsidR="005B12FB" w:rsidRPr="006C7E17" w:rsidTr="002D323C">
        <w:tc>
          <w:tcPr>
            <w:tcW w:w="5528" w:type="dxa"/>
            <w:shd w:val="clear" w:color="auto" w:fill="D9E2F3" w:themeFill="accent5" w:themeFillTint="33"/>
            <w:vAlign w:val="center"/>
          </w:tcPr>
          <w:p w:rsidR="005B12FB" w:rsidRPr="00633CDA" w:rsidRDefault="00F850EE" w:rsidP="00F850EE">
            <w:pPr>
              <w:autoSpaceDE w:val="0"/>
              <w:autoSpaceDN w:val="0"/>
              <w:adjustRightInd w:val="0"/>
              <w:ind w:left="33"/>
              <w:rPr>
                <w:rFonts w:ascii="Calibri" w:hAnsi="Calibri" w:cs="Calibri"/>
                <w:b/>
                <w:color w:val="002060"/>
                <w:sz w:val="18"/>
                <w:szCs w:val="16"/>
              </w:rPr>
            </w:pPr>
            <w:r w:rsidRPr="00F850EE">
              <w:rPr>
                <w:rFonts w:ascii="Calibri" w:hAnsi="Calibri" w:cs="Calibri"/>
                <w:b/>
                <w:color w:val="002060"/>
                <w:sz w:val="18"/>
                <w:szCs w:val="16"/>
              </w:rPr>
              <w:t>SANIFICAZIONE ORDINARIA CON F</w:t>
            </w:r>
            <w:r>
              <w:rPr>
                <w:rFonts w:ascii="Calibri" w:hAnsi="Calibri" w:cs="Calibri"/>
                <w:b/>
                <w:color w:val="002060"/>
                <w:sz w:val="18"/>
                <w:szCs w:val="16"/>
              </w:rPr>
              <w:t>REQUENZA SUPERIORE RISPETTO A QUANTO PREVISTO DALLE MISURE</w:t>
            </w:r>
            <w:r w:rsidRPr="00F850EE">
              <w:rPr>
                <w:rFonts w:ascii="Calibri" w:hAnsi="Calibri" w:cs="Calibri"/>
                <w:b/>
                <w:color w:val="002060"/>
                <w:sz w:val="18"/>
                <w:szCs w:val="16"/>
              </w:rPr>
              <w:t xml:space="preserve"> STAN</w:t>
            </w:r>
            <w:r>
              <w:rPr>
                <w:rFonts w:ascii="Calibri" w:hAnsi="Calibri" w:cs="Calibri"/>
                <w:b/>
                <w:color w:val="002060"/>
                <w:sz w:val="18"/>
                <w:szCs w:val="16"/>
              </w:rPr>
              <w:t>DARD</w:t>
            </w:r>
            <w:r w:rsidRPr="00F850EE">
              <w:rPr>
                <w:rFonts w:ascii="Calibri" w:hAnsi="Calibri" w:cs="Calibri"/>
                <w:b/>
                <w:color w:val="002060"/>
                <w:sz w:val="18"/>
                <w:szCs w:val="16"/>
              </w:rPr>
              <w:t xml:space="preserve"> DI SUPERFICI, SPAZI E </w:t>
            </w:r>
            <w:r>
              <w:rPr>
                <w:rFonts w:ascii="Calibri" w:hAnsi="Calibri" w:cs="Calibri"/>
                <w:b/>
                <w:color w:val="002060"/>
                <w:sz w:val="18"/>
                <w:szCs w:val="16"/>
              </w:rPr>
              <w:t>OGGETTI</w:t>
            </w:r>
          </w:p>
        </w:tc>
        <w:tc>
          <w:tcPr>
            <w:tcW w:w="4252" w:type="dxa"/>
            <w:vAlign w:val="center"/>
          </w:tcPr>
          <w:p w:rsidR="005B12FB" w:rsidRPr="00F850EE" w:rsidRDefault="005B12FB" w:rsidP="00F850EE">
            <w:pPr>
              <w:autoSpaceDE w:val="0"/>
              <w:autoSpaceDN w:val="0"/>
              <w:adjustRightInd w:val="0"/>
              <w:ind w:left="33"/>
              <w:rPr>
                <w:rFonts w:ascii="Calibri" w:hAnsi="Calibri" w:cs="Calibri"/>
                <w:sz w:val="16"/>
                <w:szCs w:val="16"/>
              </w:rPr>
            </w:pPr>
          </w:p>
        </w:tc>
      </w:tr>
      <w:tr w:rsidR="005B12FB" w:rsidRPr="006C7E17" w:rsidTr="002D323C">
        <w:tc>
          <w:tcPr>
            <w:tcW w:w="5528" w:type="dxa"/>
            <w:shd w:val="clear" w:color="auto" w:fill="D9E2F3" w:themeFill="accent5" w:themeFillTint="33"/>
            <w:vAlign w:val="center"/>
          </w:tcPr>
          <w:p w:rsidR="005B12FB" w:rsidRPr="00633CDA" w:rsidRDefault="00F850EE" w:rsidP="005B12FB">
            <w:pPr>
              <w:autoSpaceDE w:val="0"/>
              <w:autoSpaceDN w:val="0"/>
              <w:adjustRightInd w:val="0"/>
              <w:ind w:left="33"/>
              <w:rPr>
                <w:rFonts w:ascii="Calibri" w:hAnsi="Calibri" w:cs="Calibri"/>
                <w:b/>
                <w:color w:val="002060"/>
                <w:sz w:val="18"/>
                <w:szCs w:val="16"/>
              </w:rPr>
            </w:pPr>
            <w:r w:rsidRPr="00F850EE">
              <w:rPr>
                <w:rFonts w:ascii="Calibri" w:hAnsi="Calibri" w:cs="Calibri"/>
                <w:b/>
                <w:color w:val="002060"/>
                <w:sz w:val="18"/>
                <w:szCs w:val="16"/>
              </w:rPr>
              <w:t>SOSPENSIONE DI VIAGGI DI ISTRUZIONE E USCITE DIDATTICHE</w:t>
            </w:r>
          </w:p>
        </w:tc>
        <w:tc>
          <w:tcPr>
            <w:tcW w:w="4252" w:type="dxa"/>
            <w:vAlign w:val="center"/>
          </w:tcPr>
          <w:p w:rsidR="005B12FB" w:rsidRPr="006C7E17" w:rsidRDefault="005B12FB" w:rsidP="005B12FB">
            <w:pPr>
              <w:autoSpaceDE w:val="0"/>
              <w:autoSpaceDN w:val="0"/>
              <w:adjustRightInd w:val="0"/>
              <w:rPr>
                <w:rFonts w:ascii="Calibri" w:hAnsi="Calibri" w:cs="Calibri"/>
                <w:sz w:val="16"/>
                <w:szCs w:val="16"/>
              </w:rPr>
            </w:pPr>
          </w:p>
        </w:tc>
      </w:tr>
      <w:tr w:rsidR="005B12FB" w:rsidRPr="006C7E17" w:rsidTr="002D323C">
        <w:tc>
          <w:tcPr>
            <w:tcW w:w="5528" w:type="dxa"/>
            <w:shd w:val="clear" w:color="auto" w:fill="D9E2F3" w:themeFill="accent5" w:themeFillTint="33"/>
            <w:vAlign w:val="center"/>
          </w:tcPr>
          <w:p w:rsidR="005B12FB" w:rsidRPr="00633CDA" w:rsidRDefault="00F850EE" w:rsidP="002D323C">
            <w:pPr>
              <w:autoSpaceDE w:val="0"/>
              <w:autoSpaceDN w:val="0"/>
              <w:adjustRightInd w:val="0"/>
              <w:ind w:left="33"/>
              <w:rPr>
                <w:rFonts w:ascii="Calibri" w:hAnsi="Calibri" w:cs="Calibri"/>
                <w:b/>
                <w:color w:val="002060"/>
                <w:sz w:val="18"/>
                <w:szCs w:val="16"/>
              </w:rPr>
            </w:pPr>
            <w:r w:rsidRPr="00F850EE">
              <w:rPr>
                <w:rFonts w:ascii="Calibri" w:hAnsi="Calibri" w:cs="Calibri"/>
                <w:b/>
                <w:color w:val="002060"/>
                <w:sz w:val="18"/>
                <w:szCs w:val="16"/>
              </w:rPr>
              <w:t xml:space="preserve">UTILIZZO DI MASCHERINE CHIRURGICHE O SUPERIORI PER IL PERSONALE IN POSIZIONE STATICA E DINAMICA </w:t>
            </w:r>
          </w:p>
        </w:tc>
        <w:tc>
          <w:tcPr>
            <w:tcW w:w="4252" w:type="dxa"/>
            <w:vAlign w:val="center"/>
          </w:tcPr>
          <w:p w:rsidR="005B12FB" w:rsidRPr="006C7E17" w:rsidRDefault="005B12FB" w:rsidP="005B12FB">
            <w:pPr>
              <w:autoSpaceDE w:val="0"/>
              <w:autoSpaceDN w:val="0"/>
              <w:adjustRightInd w:val="0"/>
              <w:rPr>
                <w:rFonts w:ascii="Calibri" w:hAnsi="Calibri" w:cs="Calibri"/>
                <w:sz w:val="16"/>
                <w:szCs w:val="16"/>
              </w:rPr>
            </w:pPr>
          </w:p>
        </w:tc>
      </w:tr>
      <w:tr w:rsidR="005B12FB" w:rsidRPr="006C7E17" w:rsidTr="002D323C">
        <w:tc>
          <w:tcPr>
            <w:tcW w:w="5528" w:type="dxa"/>
            <w:shd w:val="clear" w:color="auto" w:fill="D9E2F3" w:themeFill="accent5" w:themeFillTint="33"/>
            <w:vAlign w:val="center"/>
          </w:tcPr>
          <w:p w:rsidR="005B12FB" w:rsidRPr="00633CDA" w:rsidRDefault="00F850EE" w:rsidP="00F850EE">
            <w:pPr>
              <w:autoSpaceDE w:val="0"/>
              <w:autoSpaceDN w:val="0"/>
              <w:adjustRightInd w:val="0"/>
              <w:ind w:left="33"/>
              <w:rPr>
                <w:rFonts w:ascii="Calibri" w:hAnsi="Calibri" w:cs="Calibri"/>
                <w:b/>
                <w:color w:val="002060"/>
                <w:sz w:val="18"/>
                <w:szCs w:val="16"/>
              </w:rPr>
            </w:pPr>
            <w:r w:rsidRPr="00F850EE">
              <w:rPr>
                <w:rFonts w:ascii="Calibri" w:hAnsi="Calibri" w:cs="Calibri"/>
                <w:b/>
                <w:color w:val="002060"/>
                <w:sz w:val="18"/>
                <w:szCs w:val="16"/>
              </w:rPr>
              <w:t>UTILIZZO DI MASCHERINE CHIRURGICHE O SUPERIORI PER GLI ALLIEVI (ECCETTO MINORI DI 6 ANNI) IN POSIZIONE STATICA E DINAMICA</w:t>
            </w:r>
          </w:p>
        </w:tc>
        <w:tc>
          <w:tcPr>
            <w:tcW w:w="4252" w:type="dxa"/>
            <w:vAlign w:val="center"/>
          </w:tcPr>
          <w:p w:rsidR="005B12FB" w:rsidRPr="006C7E17" w:rsidRDefault="005B12FB" w:rsidP="005B12FB">
            <w:pPr>
              <w:autoSpaceDE w:val="0"/>
              <w:autoSpaceDN w:val="0"/>
              <w:adjustRightInd w:val="0"/>
              <w:rPr>
                <w:rFonts w:ascii="Calibri" w:hAnsi="Calibri" w:cs="Calibri"/>
                <w:sz w:val="16"/>
                <w:szCs w:val="16"/>
              </w:rPr>
            </w:pPr>
          </w:p>
        </w:tc>
      </w:tr>
      <w:tr w:rsidR="005B12FB" w:rsidRPr="006C7E17" w:rsidTr="002D323C">
        <w:tc>
          <w:tcPr>
            <w:tcW w:w="5528" w:type="dxa"/>
            <w:shd w:val="clear" w:color="auto" w:fill="D9E2F3" w:themeFill="accent5" w:themeFillTint="33"/>
            <w:vAlign w:val="center"/>
          </w:tcPr>
          <w:p w:rsidR="005B12FB" w:rsidRPr="00633CDA" w:rsidRDefault="00F850EE" w:rsidP="00F850EE">
            <w:pPr>
              <w:autoSpaceDE w:val="0"/>
              <w:autoSpaceDN w:val="0"/>
              <w:adjustRightInd w:val="0"/>
              <w:ind w:left="33"/>
              <w:rPr>
                <w:rFonts w:ascii="Calibri" w:hAnsi="Calibri" w:cs="Calibri"/>
                <w:b/>
                <w:color w:val="002060"/>
                <w:sz w:val="18"/>
                <w:szCs w:val="16"/>
              </w:rPr>
            </w:pPr>
            <w:r>
              <w:rPr>
                <w:rFonts w:ascii="Calibri" w:hAnsi="Calibri" w:cs="Calibri"/>
                <w:b/>
                <w:color w:val="002060"/>
                <w:sz w:val="18"/>
                <w:szCs w:val="16"/>
              </w:rPr>
              <w:t>REGOLAMENTAZIONE DETTAGLIATA</w:t>
            </w:r>
            <w:r w:rsidRPr="00F850EE">
              <w:rPr>
                <w:rFonts w:ascii="Calibri" w:hAnsi="Calibri" w:cs="Calibri"/>
                <w:b/>
                <w:color w:val="002060"/>
                <w:sz w:val="18"/>
                <w:szCs w:val="16"/>
              </w:rPr>
              <w:t xml:space="preserve"> DELLE MODALITA’ DI CONCESSIONE A TERZI DI PALESTRE E ALTRI LOCALI CON  PARTICOLARE RIFERIMENTO AGLI OBBLIGHI DI SANIFICAZIONE DEGLI STESSI DA NON PORRE A CARICO DEL PERSONALE SCOLASTICO</w:t>
            </w:r>
          </w:p>
        </w:tc>
        <w:tc>
          <w:tcPr>
            <w:tcW w:w="4252" w:type="dxa"/>
            <w:vAlign w:val="center"/>
          </w:tcPr>
          <w:p w:rsidR="005B12FB" w:rsidRPr="006C7E17" w:rsidRDefault="005B12FB" w:rsidP="005B12FB">
            <w:pPr>
              <w:autoSpaceDE w:val="0"/>
              <w:autoSpaceDN w:val="0"/>
              <w:adjustRightInd w:val="0"/>
              <w:rPr>
                <w:rFonts w:ascii="Calibri" w:hAnsi="Calibri" w:cs="Calibri"/>
                <w:sz w:val="16"/>
                <w:szCs w:val="16"/>
              </w:rPr>
            </w:pPr>
          </w:p>
        </w:tc>
      </w:tr>
    </w:tbl>
    <w:p w:rsidR="00103F77" w:rsidRDefault="00103F77" w:rsidP="0074074B">
      <w:pPr>
        <w:autoSpaceDE w:val="0"/>
        <w:autoSpaceDN w:val="0"/>
        <w:adjustRightInd w:val="0"/>
        <w:ind w:left="426" w:firstLine="375"/>
        <w:rPr>
          <w:rFonts w:ascii="Calibri" w:hAnsi="Calibri" w:cs="Calibri"/>
          <w:b/>
          <w:bCs/>
          <w:sz w:val="20"/>
          <w:szCs w:val="20"/>
        </w:rPr>
      </w:pPr>
    </w:p>
    <w:p w:rsidR="001B7C54" w:rsidRDefault="001B7C54" w:rsidP="0074074B">
      <w:pPr>
        <w:autoSpaceDE w:val="0"/>
        <w:autoSpaceDN w:val="0"/>
        <w:adjustRightInd w:val="0"/>
        <w:ind w:left="426" w:firstLine="375"/>
        <w:rPr>
          <w:rFonts w:ascii="Calibri" w:hAnsi="Calibri" w:cs="Calibri"/>
          <w:b/>
          <w:bCs/>
          <w:sz w:val="20"/>
          <w:szCs w:val="20"/>
        </w:rPr>
      </w:pPr>
    </w:p>
    <w:p w:rsidR="001B7C54" w:rsidRDefault="001B7C54" w:rsidP="001B7C54">
      <w:pPr>
        <w:autoSpaceDE w:val="0"/>
        <w:autoSpaceDN w:val="0"/>
        <w:adjustRightInd w:val="0"/>
        <w:ind w:left="426"/>
        <w:rPr>
          <w:rFonts w:ascii="Calibri" w:hAnsi="Calibri" w:cs="Calibri"/>
          <w:sz w:val="18"/>
          <w:szCs w:val="16"/>
        </w:rPr>
      </w:pPr>
      <w:r>
        <w:rPr>
          <w:rFonts w:ascii="Calibri" w:hAnsi="Calibri" w:cs="Calibri"/>
          <w:sz w:val="18"/>
          <w:szCs w:val="16"/>
        </w:rPr>
        <w:t>Delle misure potenziate che saranno, di volta in volta, effettivamente adottate se necessario sarà dato atto mediante comunicazioni specifiche della direzione scolastica.</w:t>
      </w:r>
    </w:p>
    <w:p w:rsidR="00103F77" w:rsidRDefault="00103F77" w:rsidP="0074074B">
      <w:pPr>
        <w:autoSpaceDE w:val="0"/>
        <w:autoSpaceDN w:val="0"/>
        <w:adjustRightInd w:val="0"/>
        <w:ind w:left="426" w:firstLine="375"/>
        <w:rPr>
          <w:rFonts w:ascii="Calibri" w:hAnsi="Calibri" w:cs="Calibri"/>
          <w:b/>
          <w:bCs/>
          <w:sz w:val="20"/>
          <w:szCs w:val="20"/>
        </w:rPr>
      </w:pPr>
    </w:p>
    <w:p w:rsidR="00103F77" w:rsidRPr="00841EE0" w:rsidRDefault="00103F77" w:rsidP="0074074B">
      <w:pPr>
        <w:autoSpaceDE w:val="0"/>
        <w:autoSpaceDN w:val="0"/>
        <w:adjustRightInd w:val="0"/>
        <w:ind w:left="426" w:firstLine="375"/>
        <w:rPr>
          <w:rFonts w:ascii="Calibri" w:hAnsi="Calibri" w:cs="Calibri"/>
          <w:b/>
          <w:bCs/>
          <w:sz w:val="20"/>
          <w:szCs w:val="20"/>
        </w:rPr>
      </w:pPr>
    </w:p>
    <w:p w:rsidR="00BB50BB" w:rsidRDefault="00BB50BB" w:rsidP="0074074B">
      <w:pPr>
        <w:autoSpaceDE w:val="0"/>
        <w:autoSpaceDN w:val="0"/>
        <w:adjustRightInd w:val="0"/>
        <w:ind w:left="426" w:firstLine="375"/>
        <w:rPr>
          <w:rFonts w:ascii="Calibri" w:hAnsi="Calibri" w:cs="Calibri"/>
          <w:b/>
          <w:bCs/>
          <w:color w:val="000000"/>
          <w:sz w:val="20"/>
          <w:szCs w:val="20"/>
        </w:rPr>
      </w:pPr>
    </w:p>
    <w:p w:rsidR="009B7A3E" w:rsidRDefault="009B7A3E" w:rsidP="0074074B">
      <w:pPr>
        <w:autoSpaceDE w:val="0"/>
        <w:autoSpaceDN w:val="0"/>
        <w:adjustRightInd w:val="0"/>
        <w:ind w:left="284"/>
        <w:rPr>
          <w:rFonts w:ascii="Calibri" w:hAnsi="Calibri" w:cs="Calibri"/>
          <w:b/>
          <w:bCs/>
          <w:color w:val="000000"/>
          <w:sz w:val="20"/>
          <w:szCs w:val="20"/>
        </w:rPr>
      </w:pPr>
    </w:p>
    <w:p w:rsidR="009B7A3E" w:rsidRPr="0055150A" w:rsidRDefault="009B7A3E" w:rsidP="009B7A3E">
      <w:pPr>
        <w:autoSpaceDE w:val="0"/>
        <w:autoSpaceDN w:val="0"/>
        <w:adjustRightInd w:val="0"/>
        <w:ind w:left="851"/>
        <w:rPr>
          <w:rFonts w:ascii="Calibri" w:hAnsi="Calibri" w:cs="Calibri"/>
          <w:bCs/>
          <w:color w:val="000000"/>
          <w:sz w:val="20"/>
          <w:szCs w:val="20"/>
        </w:rPr>
      </w:pPr>
      <w:r>
        <w:rPr>
          <w:rFonts w:ascii="Calibri" w:hAnsi="Calibri" w:cs="Calibri"/>
          <w:b/>
          <w:bCs/>
          <w:color w:val="000000"/>
          <w:sz w:val="20"/>
          <w:szCs w:val="20"/>
        </w:rPr>
        <w:t>FIRM</w:t>
      </w:r>
      <w:r w:rsidR="00C32312">
        <w:rPr>
          <w:rFonts w:ascii="Calibri" w:hAnsi="Calibri" w:cs="Calibri"/>
          <w:b/>
          <w:bCs/>
          <w:color w:val="000000"/>
          <w:sz w:val="20"/>
          <w:szCs w:val="20"/>
        </w:rPr>
        <w:t>A DEL DATORE DI LAVORO</w:t>
      </w:r>
    </w:p>
    <w:p w:rsidR="009B7A3E" w:rsidRDefault="009B7A3E" w:rsidP="009B7A3E">
      <w:pPr>
        <w:autoSpaceDE w:val="0"/>
        <w:autoSpaceDN w:val="0"/>
        <w:adjustRightInd w:val="0"/>
        <w:ind w:left="284"/>
        <w:rPr>
          <w:rFonts w:ascii="Calibri" w:hAnsi="Calibri" w:cs="Calibri"/>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3431"/>
        <w:gridCol w:w="3940"/>
      </w:tblGrid>
      <w:tr w:rsidR="009B7A3E" w:rsidRPr="00A27529" w:rsidTr="00C32312">
        <w:trPr>
          <w:trHeight w:val="964"/>
        </w:trPr>
        <w:tc>
          <w:tcPr>
            <w:tcW w:w="2693" w:type="dxa"/>
            <w:shd w:val="clear" w:color="auto" w:fill="auto"/>
            <w:vAlign w:val="center"/>
          </w:tcPr>
          <w:p w:rsidR="009B7A3E" w:rsidRPr="00A27529" w:rsidRDefault="009B7A3E" w:rsidP="00640EB6">
            <w:pPr>
              <w:autoSpaceDE w:val="0"/>
              <w:autoSpaceDN w:val="0"/>
              <w:adjustRightInd w:val="0"/>
              <w:ind w:left="284"/>
              <w:rPr>
                <w:rFonts w:ascii="Calibri" w:hAnsi="Calibri" w:cs="Calibri"/>
                <w:sz w:val="20"/>
                <w:szCs w:val="16"/>
              </w:rPr>
            </w:pPr>
            <w:r w:rsidRPr="00A27529">
              <w:rPr>
                <w:rFonts w:ascii="Calibri" w:hAnsi="Calibri" w:cs="Calibri"/>
                <w:sz w:val="20"/>
                <w:szCs w:val="16"/>
              </w:rPr>
              <w:t xml:space="preserve">DATORE DI LAVORO </w:t>
            </w:r>
          </w:p>
        </w:tc>
        <w:tc>
          <w:tcPr>
            <w:tcW w:w="3431" w:type="dxa"/>
            <w:shd w:val="clear" w:color="auto" w:fill="auto"/>
            <w:vAlign w:val="center"/>
          </w:tcPr>
          <w:p w:rsidR="009B7A3E" w:rsidRPr="00C02977" w:rsidRDefault="00C02977" w:rsidP="00640EB6">
            <w:pPr>
              <w:autoSpaceDE w:val="0"/>
              <w:autoSpaceDN w:val="0"/>
              <w:adjustRightInd w:val="0"/>
              <w:ind w:left="284"/>
              <w:rPr>
                <w:rFonts w:ascii="Calibri" w:hAnsi="Calibri" w:cs="Calibri"/>
                <w:sz w:val="20"/>
                <w:szCs w:val="16"/>
              </w:rPr>
            </w:pPr>
            <w:r w:rsidRPr="00C02977">
              <w:rPr>
                <w:rFonts w:ascii="Calibri" w:hAnsi="Calibri" w:cs="Calibri"/>
                <w:sz w:val="20"/>
                <w:szCs w:val="16"/>
              </w:rPr>
              <w:t>Prof.ssa Raffaella d’Amore</w:t>
            </w:r>
          </w:p>
        </w:tc>
        <w:tc>
          <w:tcPr>
            <w:tcW w:w="3940" w:type="dxa"/>
            <w:shd w:val="clear" w:color="auto" w:fill="auto"/>
            <w:vAlign w:val="center"/>
          </w:tcPr>
          <w:p w:rsidR="009B7A3E" w:rsidRPr="00A27529" w:rsidRDefault="009B7A3E" w:rsidP="00640EB6">
            <w:pPr>
              <w:autoSpaceDE w:val="0"/>
              <w:autoSpaceDN w:val="0"/>
              <w:adjustRightInd w:val="0"/>
              <w:ind w:left="284"/>
              <w:rPr>
                <w:rFonts w:ascii="Calibri" w:hAnsi="Calibri" w:cs="Calibri"/>
                <w:sz w:val="16"/>
                <w:szCs w:val="16"/>
              </w:rPr>
            </w:pPr>
          </w:p>
        </w:tc>
      </w:tr>
    </w:tbl>
    <w:p w:rsidR="009B7A3E" w:rsidRDefault="009B7A3E" w:rsidP="009B7A3E">
      <w:pPr>
        <w:autoSpaceDE w:val="0"/>
        <w:autoSpaceDN w:val="0"/>
        <w:adjustRightInd w:val="0"/>
        <w:ind w:left="426"/>
        <w:rPr>
          <w:rFonts w:ascii="Calibri" w:hAnsi="Calibri" w:cs="Calibri"/>
          <w:sz w:val="16"/>
          <w:szCs w:val="16"/>
        </w:rPr>
      </w:pPr>
    </w:p>
    <w:p w:rsidR="009B7A3E" w:rsidRDefault="009B7A3E" w:rsidP="009B7A3E">
      <w:pPr>
        <w:autoSpaceDE w:val="0"/>
        <w:autoSpaceDN w:val="0"/>
        <w:adjustRightInd w:val="0"/>
        <w:rPr>
          <w:rFonts w:ascii="Calibri" w:hAnsi="Calibri" w:cs="Calibri"/>
          <w:sz w:val="16"/>
          <w:szCs w:val="16"/>
        </w:rPr>
      </w:pPr>
    </w:p>
    <w:p w:rsidR="009B7A3E" w:rsidRDefault="009B7A3E" w:rsidP="0074074B">
      <w:pPr>
        <w:autoSpaceDE w:val="0"/>
        <w:autoSpaceDN w:val="0"/>
        <w:adjustRightInd w:val="0"/>
        <w:ind w:left="284"/>
        <w:rPr>
          <w:rFonts w:ascii="Calibri" w:hAnsi="Calibri" w:cs="Calibri"/>
          <w:b/>
          <w:bCs/>
          <w:color w:val="000000"/>
          <w:sz w:val="20"/>
          <w:szCs w:val="20"/>
        </w:rPr>
      </w:pPr>
    </w:p>
    <w:sectPr w:rsidR="009B7A3E" w:rsidSect="00841EE0">
      <w:headerReference w:type="even" r:id="rId14"/>
      <w:headerReference w:type="default" r:id="rId15"/>
      <w:footerReference w:type="even" r:id="rId16"/>
      <w:footerReference w:type="default" r:id="rId17"/>
      <w:headerReference w:type="first" r:id="rId18"/>
      <w:footerReference w:type="first" r:id="rId19"/>
      <w:pgSz w:w="11906" w:h="16838" w:code="9"/>
      <w:pgMar w:top="1134" w:right="624" w:bottom="567" w:left="624" w:header="720" w:footer="30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BDC" w:rsidRDefault="00CC7BDC">
      <w:r>
        <w:separator/>
      </w:r>
    </w:p>
  </w:endnote>
  <w:endnote w:type="continuationSeparator" w:id="0">
    <w:p w:rsidR="00CC7BDC" w:rsidRDefault="00CC7B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B6" w:rsidRDefault="00640EB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B6" w:rsidRPr="007A6B3F" w:rsidRDefault="00640EB6" w:rsidP="007A6B3F">
    <w:pPr>
      <w:pStyle w:val="Pidipagina"/>
      <w:tabs>
        <w:tab w:val="clear" w:pos="4819"/>
        <w:tab w:val="clear" w:pos="9638"/>
      </w:tabs>
      <w:rPr>
        <w:sz w:val="18"/>
        <w:szCs w:val="18"/>
      </w:rPr>
    </w:pPr>
    <w:r w:rsidRPr="007A6B3F">
      <w:rPr>
        <w:rFonts w:ascii="Calibri" w:hAnsi="Calibri" w:cs="Calibri"/>
        <w:color w:val="7F7F7F"/>
        <w:sz w:val="18"/>
        <w:szCs w:val="18"/>
      </w:rPr>
      <w:t>Elaborazione : Studio AG.I.COM. S.r.l.</w:t>
    </w:r>
    <w:r>
      <w:rPr>
        <w:rFonts w:ascii="Calibri" w:hAnsi="Calibri" w:cs="Calibri"/>
        <w:color w:val="7F7F7F"/>
        <w:sz w:val="18"/>
        <w:szCs w:val="18"/>
      </w:rPr>
      <w:tab/>
    </w:r>
    <w:r>
      <w:rPr>
        <w:rFonts w:ascii="Calibri" w:hAnsi="Calibri" w:cs="Calibri"/>
        <w:color w:val="7F7F7F"/>
        <w:sz w:val="18"/>
        <w:szCs w:val="18"/>
      </w:rPr>
      <w:tab/>
    </w:r>
    <w:r>
      <w:rPr>
        <w:rFonts w:ascii="Calibri" w:hAnsi="Calibri" w:cs="Calibri"/>
        <w:color w:val="7F7F7F"/>
        <w:sz w:val="18"/>
        <w:szCs w:val="18"/>
      </w:rPr>
      <w:tab/>
    </w:r>
    <w:r>
      <w:rPr>
        <w:rFonts w:ascii="Calibri" w:hAnsi="Calibri" w:cs="Calibri"/>
        <w:color w:val="7F7F7F"/>
        <w:sz w:val="18"/>
        <w:szCs w:val="18"/>
      </w:rPr>
      <w:tab/>
    </w:r>
    <w:r>
      <w:rPr>
        <w:rFonts w:ascii="Calibri" w:hAnsi="Calibri" w:cs="Calibri"/>
        <w:color w:val="7F7F7F"/>
        <w:sz w:val="18"/>
        <w:szCs w:val="18"/>
      </w:rPr>
      <w:tab/>
    </w:r>
    <w:r>
      <w:rPr>
        <w:rFonts w:ascii="Calibri" w:hAnsi="Calibri" w:cs="Calibri"/>
        <w:color w:val="7F7F7F"/>
        <w:sz w:val="18"/>
        <w:szCs w:val="18"/>
      </w:rPr>
      <w:tab/>
    </w:r>
    <w:r>
      <w:rPr>
        <w:rFonts w:ascii="Calibri" w:hAnsi="Calibri" w:cs="Calibri"/>
        <w:color w:val="7F7F7F"/>
        <w:sz w:val="18"/>
        <w:szCs w:val="18"/>
      </w:rPr>
      <w:tab/>
    </w:r>
    <w:r>
      <w:rPr>
        <w:rFonts w:ascii="Calibri" w:hAnsi="Calibri" w:cs="Calibri"/>
        <w:color w:val="7F7F7F"/>
        <w:sz w:val="18"/>
        <w:szCs w:val="18"/>
      </w:rPr>
      <w:tab/>
    </w:r>
    <w:r>
      <w:rPr>
        <w:rFonts w:ascii="Calibri" w:hAnsi="Calibri" w:cs="Calibri"/>
        <w:color w:val="7F7F7F"/>
        <w:sz w:val="18"/>
        <w:szCs w:val="18"/>
      </w:rPr>
      <w:tab/>
    </w:r>
    <w:r>
      <w:rPr>
        <w:rFonts w:ascii="Calibri" w:hAnsi="Calibri" w:cs="Calibri"/>
        <w:color w:val="7F7F7F"/>
        <w:sz w:val="18"/>
        <w:szCs w:val="18"/>
      </w:rPr>
      <w:tab/>
      <w:t xml:space="preserve">Pagina n. </w:t>
    </w:r>
    <w:r w:rsidR="00972848" w:rsidRPr="00841EE0">
      <w:rPr>
        <w:rFonts w:ascii="Calibri" w:hAnsi="Calibri" w:cs="Calibri"/>
        <w:color w:val="7F7F7F"/>
        <w:sz w:val="18"/>
        <w:szCs w:val="18"/>
      </w:rPr>
      <w:fldChar w:fldCharType="begin"/>
    </w:r>
    <w:r w:rsidRPr="00841EE0">
      <w:rPr>
        <w:rFonts w:ascii="Calibri" w:hAnsi="Calibri" w:cs="Calibri"/>
        <w:color w:val="7F7F7F"/>
        <w:sz w:val="18"/>
        <w:szCs w:val="18"/>
      </w:rPr>
      <w:instrText>PAGE   \* MERGEFORMAT</w:instrText>
    </w:r>
    <w:r w:rsidR="00972848" w:rsidRPr="00841EE0">
      <w:rPr>
        <w:rFonts w:ascii="Calibri" w:hAnsi="Calibri" w:cs="Calibri"/>
        <w:color w:val="7F7F7F"/>
        <w:sz w:val="18"/>
        <w:szCs w:val="18"/>
      </w:rPr>
      <w:fldChar w:fldCharType="separate"/>
    </w:r>
    <w:r w:rsidR="00C02977">
      <w:rPr>
        <w:rFonts w:ascii="Calibri" w:hAnsi="Calibri" w:cs="Calibri"/>
        <w:noProof/>
        <w:color w:val="7F7F7F"/>
        <w:sz w:val="18"/>
        <w:szCs w:val="18"/>
      </w:rPr>
      <w:t>5</w:t>
    </w:r>
    <w:r w:rsidR="00972848" w:rsidRPr="00841EE0">
      <w:rPr>
        <w:rFonts w:ascii="Calibri" w:hAnsi="Calibri" w:cs="Calibri"/>
        <w:color w:val="7F7F7F"/>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B6" w:rsidRDefault="00640EB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BDC" w:rsidRDefault="00CC7BDC">
      <w:r>
        <w:separator/>
      </w:r>
    </w:p>
  </w:footnote>
  <w:footnote w:type="continuationSeparator" w:id="0">
    <w:p w:rsidR="00CC7BDC" w:rsidRDefault="00CC7B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B6" w:rsidRDefault="00640EB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B6" w:rsidRPr="006E5E2E" w:rsidRDefault="00640EB6" w:rsidP="006E5E2E">
    <w:pPr>
      <w:pStyle w:val="Intestazione"/>
      <w:jc w:val="right"/>
      <w:rPr>
        <w:rFonts w:asciiTheme="minorHAnsi" w:hAnsiTheme="minorHAnsi" w:cstheme="minorHAnsi"/>
        <w:color w:val="7F7F7F" w:themeColor="text1" w:themeTint="80"/>
        <w:sz w:val="16"/>
        <w:szCs w:val="16"/>
      </w:rPr>
    </w:pPr>
    <w:r>
      <w:rPr>
        <w:rFonts w:asciiTheme="minorHAnsi" w:hAnsiTheme="minorHAnsi" w:cstheme="minorHAnsi"/>
        <w:color w:val="7F7F7F" w:themeColor="text1" w:themeTint="80"/>
        <w:sz w:val="16"/>
        <w:szCs w:val="16"/>
      </w:rPr>
      <w:t>PROTOCOLLO ANTI-COVID 19 D’ISTITUTO 2022-23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B6" w:rsidRPr="005935F0" w:rsidRDefault="00640EB6" w:rsidP="005935F0">
    <w:pPr>
      <w:pStyle w:val="Intestazion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06C9"/>
    <w:multiLevelType w:val="hybridMultilevel"/>
    <w:tmpl w:val="5B44AC76"/>
    <w:lvl w:ilvl="0" w:tplc="D6E49DC0">
      <w:start w:val="1"/>
      <w:numFmt w:val="decimal"/>
      <w:lvlText w:val="%1)"/>
      <w:lvlJc w:val="left"/>
      <w:pPr>
        <w:ind w:left="720" w:hanging="360"/>
      </w:pPr>
      <w:rPr>
        <w:rFonts w:hint="default"/>
        <w:color w:val="FFC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B4368B"/>
    <w:multiLevelType w:val="hybridMultilevel"/>
    <w:tmpl w:val="5B44AC76"/>
    <w:lvl w:ilvl="0" w:tplc="D6E49DC0">
      <w:start w:val="1"/>
      <w:numFmt w:val="decimal"/>
      <w:lvlText w:val="%1)"/>
      <w:lvlJc w:val="left"/>
      <w:pPr>
        <w:ind w:left="720" w:hanging="360"/>
      </w:pPr>
      <w:rPr>
        <w:rFonts w:hint="default"/>
        <w:color w:val="FFC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F2456E"/>
    <w:multiLevelType w:val="hybridMultilevel"/>
    <w:tmpl w:val="FB8263CA"/>
    <w:lvl w:ilvl="0" w:tplc="C01A2BA0">
      <w:start w:val="1"/>
      <w:numFmt w:val="decimal"/>
      <w:lvlText w:val="%1)"/>
      <w:lvlJc w:val="left"/>
      <w:pPr>
        <w:ind w:left="600" w:hanging="360"/>
      </w:pPr>
      <w:rPr>
        <w:rFonts w:hint="default"/>
        <w:b/>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3">
    <w:nsid w:val="1DC66900"/>
    <w:multiLevelType w:val="hybridMultilevel"/>
    <w:tmpl w:val="A3EABF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2DE5569"/>
    <w:multiLevelType w:val="hybridMultilevel"/>
    <w:tmpl w:val="5B44AC76"/>
    <w:lvl w:ilvl="0" w:tplc="D6E49DC0">
      <w:start w:val="1"/>
      <w:numFmt w:val="decimal"/>
      <w:lvlText w:val="%1)"/>
      <w:lvlJc w:val="left"/>
      <w:pPr>
        <w:ind w:left="720" w:hanging="360"/>
      </w:pPr>
      <w:rPr>
        <w:rFonts w:hint="default"/>
        <w:color w:val="FFC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94F0798"/>
    <w:multiLevelType w:val="hybridMultilevel"/>
    <w:tmpl w:val="5B44AC76"/>
    <w:lvl w:ilvl="0" w:tplc="D6E49DC0">
      <w:start w:val="1"/>
      <w:numFmt w:val="decimal"/>
      <w:lvlText w:val="%1)"/>
      <w:lvlJc w:val="left"/>
      <w:pPr>
        <w:ind w:left="720" w:hanging="360"/>
      </w:pPr>
      <w:rPr>
        <w:rFonts w:hint="default"/>
        <w:color w:val="FFC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B3A1A65"/>
    <w:multiLevelType w:val="hybridMultilevel"/>
    <w:tmpl w:val="5B44AC76"/>
    <w:lvl w:ilvl="0" w:tplc="D6E49DC0">
      <w:start w:val="1"/>
      <w:numFmt w:val="decimal"/>
      <w:lvlText w:val="%1)"/>
      <w:lvlJc w:val="left"/>
      <w:pPr>
        <w:ind w:left="720" w:hanging="360"/>
      </w:pPr>
      <w:rPr>
        <w:rFonts w:hint="default"/>
        <w:color w:val="FFC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1C103D9"/>
    <w:multiLevelType w:val="hybridMultilevel"/>
    <w:tmpl w:val="CFDA5D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25B1BBB"/>
    <w:multiLevelType w:val="hybridMultilevel"/>
    <w:tmpl w:val="B49C4E06"/>
    <w:lvl w:ilvl="0" w:tplc="01E4C9EA">
      <w:start w:val="1"/>
      <w:numFmt w:val="decimal"/>
      <w:lvlText w:val="%1)"/>
      <w:lvlJc w:val="left"/>
      <w:pPr>
        <w:ind w:left="786" w:hanging="360"/>
      </w:p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9">
    <w:nsid w:val="36FF0D53"/>
    <w:multiLevelType w:val="hybridMultilevel"/>
    <w:tmpl w:val="06286D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AF05701"/>
    <w:multiLevelType w:val="hybridMultilevel"/>
    <w:tmpl w:val="EB4C7C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B5B54E6"/>
    <w:multiLevelType w:val="hybridMultilevel"/>
    <w:tmpl w:val="5B44AC76"/>
    <w:lvl w:ilvl="0" w:tplc="D6E49DC0">
      <w:start w:val="1"/>
      <w:numFmt w:val="decimal"/>
      <w:lvlText w:val="%1)"/>
      <w:lvlJc w:val="left"/>
      <w:pPr>
        <w:ind w:left="720" w:hanging="360"/>
      </w:pPr>
      <w:rPr>
        <w:rFonts w:hint="default"/>
        <w:color w:val="FFC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D3A204F"/>
    <w:multiLevelType w:val="hybridMultilevel"/>
    <w:tmpl w:val="6040F7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20E64D4"/>
    <w:multiLevelType w:val="hybridMultilevel"/>
    <w:tmpl w:val="64CEB0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6AE5235"/>
    <w:multiLevelType w:val="hybridMultilevel"/>
    <w:tmpl w:val="5B44AC76"/>
    <w:lvl w:ilvl="0" w:tplc="D6E49DC0">
      <w:start w:val="1"/>
      <w:numFmt w:val="decimal"/>
      <w:lvlText w:val="%1)"/>
      <w:lvlJc w:val="left"/>
      <w:pPr>
        <w:ind w:left="720" w:hanging="360"/>
      </w:pPr>
      <w:rPr>
        <w:rFonts w:hint="default"/>
        <w:color w:val="FFC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9BD256D"/>
    <w:multiLevelType w:val="hybridMultilevel"/>
    <w:tmpl w:val="5B44AC76"/>
    <w:lvl w:ilvl="0" w:tplc="D6E49DC0">
      <w:start w:val="1"/>
      <w:numFmt w:val="decimal"/>
      <w:lvlText w:val="%1)"/>
      <w:lvlJc w:val="left"/>
      <w:pPr>
        <w:ind w:left="720" w:hanging="360"/>
      </w:pPr>
      <w:rPr>
        <w:rFonts w:hint="default"/>
        <w:color w:val="FFC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9E21978"/>
    <w:multiLevelType w:val="hybridMultilevel"/>
    <w:tmpl w:val="5B44AC76"/>
    <w:lvl w:ilvl="0" w:tplc="D6E49DC0">
      <w:start w:val="1"/>
      <w:numFmt w:val="decimal"/>
      <w:lvlText w:val="%1)"/>
      <w:lvlJc w:val="left"/>
      <w:pPr>
        <w:ind w:left="720" w:hanging="360"/>
      </w:pPr>
      <w:rPr>
        <w:rFonts w:hint="default"/>
        <w:color w:val="FFC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C7726D4"/>
    <w:multiLevelType w:val="hybridMultilevel"/>
    <w:tmpl w:val="4A2C048C"/>
    <w:lvl w:ilvl="0" w:tplc="C21C2CD2">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3BE71EF"/>
    <w:multiLevelType w:val="multilevel"/>
    <w:tmpl w:val="4DAC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5BE31BF"/>
    <w:multiLevelType w:val="hybridMultilevel"/>
    <w:tmpl w:val="B9F0A0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96A79FC"/>
    <w:multiLevelType w:val="hybridMultilevel"/>
    <w:tmpl w:val="6C543BA0"/>
    <w:lvl w:ilvl="0" w:tplc="D33414F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C626811"/>
    <w:multiLevelType w:val="hybridMultilevel"/>
    <w:tmpl w:val="4590307E"/>
    <w:lvl w:ilvl="0" w:tplc="25081FCC">
      <w:numFmt w:val="bullet"/>
      <w:lvlText w:val="-"/>
      <w:lvlJc w:val="left"/>
      <w:pPr>
        <w:ind w:left="786" w:hanging="360"/>
      </w:pPr>
      <w:rPr>
        <w:rFonts w:ascii="Calibri" w:eastAsia="Times New Roman"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2">
    <w:nsid w:val="5DC22738"/>
    <w:multiLevelType w:val="hybridMultilevel"/>
    <w:tmpl w:val="5B44AC76"/>
    <w:lvl w:ilvl="0" w:tplc="D6E49DC0">
      <w:start w:val="1"/>
      <w:numFmt w:val="decimal"/>
      <w:lvlText w:val="%1)"/>
      <w:lvlJc w:val="left"/>
      <w:pPr>
        <w:ind w:left="720" w:hanging="360"/>
      </w:pPr>
      <w:rPr>
        <w:rFonts w:hint="default"/>
        <w:color w:val="FFC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1A71E8C"/>
    <w:multiLevelType w:val="hybridMultilevel"/>
    <w:tmpl w:val="5B44AC76"/>
    <w:lvl w:ilvl="0" w:tplc="D6E49DC0">
      <w:start w:val="1"/>
      <w:numFmt w:val="decimal"/>
      <w:lvlText w:val="%1)"/>
      <w:lvlJc w:val="left"/>
      <w:pPr>
        <w:ind w:left="720" w:hanging="360"/>
      </w:pPr>
      <w:rPr>
        <w:rFonts w:hint="default"/>
        <w:color w:val="FFC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85B3F82"/>
    <w:multiLevelType w:val="hybridMultilevel"/>
    <w:tmpl w:val="5B44AC76"/>
    <w:lvl w:ilvl="0" w:tplc="D6E49DC0">
      <w:start w:val="1"/>
      <w:numFmt w:val="decimal"/>
      <w:lvlText w:val="%1)"/>
      <w:lvlJc w:val="left"/>
      <w:pPr>
        <w:ind w:left="720" w:hanging="360"/>
      </w:pPr>
      <w:rPr>
        <w:rFonts w:hint="default"/>
        <w:color w:val="FFC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DED5D62"/>
    <w:multiLevelType w:val="hybridMultilevel"/>
    <w:tmpl w:val="8D0C6F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091D1C"/>
    <w:multiLevelType w:val="hybridMultilevel"/>
    <w:tmpl w:val="D84A4A24"/>
    <w:lvl w:ilvl="0" w:tplc="04100001">
      <w:start w:val="1"/>
      <w:numFmt w:val="bullet"/>
      <w:lvlText w:val=""/>
      <w:lvlJc w:val="left"/>
      <w:pPr>
        <w:ind w:left="1506" w:hanging="360"/>
      </w:pPr>
      <w:rPr>
        <w:rFonts w:ascii="Symbol" w:hAnsi="Symbol" w:hint="default"/>
      </w:rPr>
    </w:lvl>
    <w:lvl w:ilvl="1" w:tplc="04100003" w:tentative="1">
      <w:start w:val="1"/>
      <w:numFmt w:val="bullet"/>
      <w:lvlText w:val="o"/>
      <w:lvlJc w:val="left"/>
      <w:pPr>
        <w:ind w:left="2226" w:hanging="360"/>
      </w:pPr>
      <w:rPr>
        <w:rFonts w:ascii="Courier New" w:hAnsi="Courier New" w:cs="Courier New" w:hint="default"/>
      </w:rPr>
    </w:lvl>
    <w:lvl w:ilvl="2" w:tplc="04100005">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27">
    <w:nsid w:val="6F2959FC"/>
    <w:multiLevelType w:val="hybridMultilevel"/>
    <w:tmpl w:val="5B44AC76"/>
    <w:lvl w:ilvl="0" w:tplc="D6E49DC0">
      <w:start w:val="1"/>
      <w:numFmt w:val="decimal"/>
      <w:lvlText w:val="%1)"/>
      <w:lvlJc w:val="left"/>
      <w:pPr>
        <w:ind w:left="720" w:hanging="360"/>
      </w:pPr>
      <w:rPr>
        <w:rFonts w:hint="default"/>
        <w:color w:val="FFC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56A3FFF"/>
    <w:multiLevelType w:val="hybridMultilevel"/>
    <w:tmpl w:val="5B44AC76"/>
    <w:lvl w:ilvl="0" w:tplc="D6E49DC0">
      <w:start w:val="1"/>
      <w:numFmt w:val="decimal"/>
      <w:lvlText w:val="%1)"/>
      <w:lvlJc w:val="left"/>
      <w:pPr>
        <w:ind w:left="720" w:hanging="360"/>
      </w:pPr>
      <w:rPr>
        <w:rFonts w:hint="default"/>
        <w:color w:val="FFC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9D66C45"/>
    <w:multiLevelType w:val="hybridMultilevel"/>
    <w:tmpl w:val="508C66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ED755A2"/>
    <w:multiLevelType w:val="hybridMultilevel"/>
    <w:tmpl w:val="261AFA6E"/>
    <w:lvl w:ilvl="0" w:tplc="406A8A6E">
      <w:start w:val="1"/>
      <w:numFmt w:val="bullet"/>
      <w:lvlText w:val="-"/>
      <w:lvlJc w:val="left"/>
      <w:pPr>
        <w:ind w:left="1071" w:hanging="360"/>
      </w:pPr>
      <w:rPr>
        <w:rFonts w:ascii="Calibri" w:eastAsia="Times New Roman" w:hAnsi="Calibri" w:cs="Calibri" w:hint="default"/>
      </w:rPr>
    </w:lvl>
    <w:lvl w:ilvl="1" w:tplc="04100003" w:tentative="1">
      <w:start w:val="1"/>
      <w:numFmt w:val="bullet"/>
      <w:lvlText w:val="o"/>
      <w:lvlJc w:val="left"/>
      <w:pPr>
        <w:ind w:left="1791" w:hanging="360"/>
      </w:pPr>
      <w:rPr>
        <w:rFonts w:ascii="Courier New" w:hAnsi="Courier New" w:cs="Courier New" w:hint="default"/>
      </w:rPr>
    </w:lvl>
    <w:lvl w:ilvl="2" w:tplc="04100005" w:tentative="1">
      <w:start w:val="1"/>
      <w:numFmt w:val="bullet"/>
      <w:lvlText w:val=""/>
      <w:lvlJc w:val="left"/>
      <w:pPr>
        <w:ind w:left="2511" w:hanging="360"/>
      </w:pPr>
      <w:rPr>
        <w:rFonts w:ascii="Wingdings" w:hAnsi="Wingdings" w:hint="default"/>
      </w:rPr>
    </w:lvl>
    <w:lvl w:ilvl="3" w:tplc="04100001" w:tentative="1">
      <w:start w:val="1"/>
      <w:numFmt w:val="bullet"/>
      <w:lvlText w:val=""/>
      <w:lvlJc w:val="left"/>
      <w:pPr>
        <w:ind w:left="3231" w:hanging="360"/>
      </w:pPr>
      <w:rPr>
        <w:rFonts w:ascii="Symbol" w:hAnsi="Symbol" w:hint="default"/>
      </w:rPr>
    </w:lvl>
    <w:lvl w:ilvl="4" w:tplc="04100003" w:tentative="1">
      <w:start w:val="1"/>
      <w:numFmt w:val="bullet"/>
      <w:lvlText w:val="o"/>
      <w:lvlJc w:val="left"/>
      <w:pPr>
        <w:ind w:left="3951" w:hanging="360"/>
      </w:pPr>
      <w:rPr>
        <w:rFonts w:ascii="Courier New" w:hAnsi="Courier New" w:cs="Courier New" w:hint="default"/>
      </w:rPr>
    </w:lvl>
    <w:lvl w:ilvl="5" w:tplc="04100005" w:tentative="1">
      <w:start w:val="1"/>
      <w:numFmt w:val="bullet"/>
      <w:lvlText w:val=""/>
      <w:lvlJc w:val="left"/>
      <w:pPr>
        <w:ind w:left="4671" w:hanging="360"/>
      </w:pPr>
      <w:rPr>
        <w:rFonts w:ascii="Wingdings" w:hAnsi="Wingdings" w:hint="default"/>
      </w:rPr>
    </w:lvl>
    <w:lvl w:ilvl="6" w:tplc="04100001" w:tentative="1">
      <w:start w:val="1"/>
      <w:numFmt w:val="bullet"/>
      <w:lvlText w:val=""/>
      <w:lvlJc w:val="left"/>
      <w:pPr>
        <w:ind w:left="5391" w:hanging="360"/>
      </w:pPr>
      <w:rPr>
        <w:rFonts w:ascii="Symbol" w:hAnsi="Symbol" w:hint="default"/>
      </w:rPr>
    </w:lvl>
    <w:lvl w:ilvl="7" w:tplc="04100003" w:tentative="1">
      <w:start w:val="1"/>
      <w:numFmt w:val="bullet"/>
      <w:lvlText w:val="o"/>
      <w:lvlJc w:val="left"/>
      <w:pPr>
        <w:ind w:left="6111" w:hanging="360"/>
      </w:pPr>
      <w:rPr>
        <w:rFonts w:ascii="Courier New" w:hAnsi="Courier New" w:cs="Courier New" w:hint="default"/>
      </w:rPr>
    </w:lvl>
    <w:lvl w:ilvl="8" w:tplc="04100005" w:tentative="1">
      <w:start w:val="1"/>
      <w:numFmt w:val="bullet"/>
      <w:lvlText w:val=""/>
      <w:lvlJc w:val="left"/>
      <w:pPr>
        <w:ind w:left="6831" w:hanging="360"/>
      </w:pPr>
      <w:rPr>
        <w:rFonts w:ascii="Wingdings" w:hAnsi="Wingdings" w:hint="default"/>
      </w:rPr>
    </w:lvl>
  </w:abstractNum>
  <w:num w:numId="1">
    <w:abstractNumId w:val="21"/>
  </w:num>
  <w:num w:numId="2">
    <w:abstractNumId w:val="19"/>
  </w:num>
  <w:num w:numId="3">
    <w:abstractNumId w:val="3"/>
  </w:num>
  <w:num w:numId="4">
    <w:abstractNumId w:val="29"/>
  </w:num>
  <w:num w:numId="5">
    <w:abstractNumId w:val="13"/>
  </w:num>
  <w:num w:numId="6">
    <w:abstractNumId w:val="9"/>
  </w:num>
  <w:num w:numId="7">
    <w:abstractNumId w:val="26"/>
  </w:num>
  <w:num w:numId="8">
    <w:abstractNumId w:val="12"/>
  </w:num>
  <w:num w:numId="9">
    <w:abstractNumId w:val="25"/>
  </w:num>
  <w:num w:numId="10">
    <w:abstractNumId w:val="10"/>
  </w:num>
  <w:num w:numId="11">
    <w:abstractNumId w:val="4"/>
  </w:num>
  <w:num w:numId="12">
    <w:abstractNumId w:val="22"/>
  </w:num>
  <w:num w:numId="13">
    <w:abstractNumId w:val="17"/>
  </w:num>
  <w:num w:numId="14">
    <w:abstractNumId w:val="5"/>
  </w:num>
  <w:num w:numId="15">
    <w:abstractNumId w:val="24"/>
  </w:num>
  <w:num w:numId="16">
    <w:abstractNumId w:val="23"/>
  </w:num>
  <w:num w:numId="17">
    <w:abstractNumId w:val="7"/>
  </w:num>
  <w:num w:numId="18">
    <w:abstractNumId w:val="6"/>
  </w:num>
  <w:num w:numId="19">
    <w:abstractNumId w:val="18"/>
  </w:num>
  <w:num w:numId="20">
    <w:abstractNumId w:val="14"/>
  </w:num>
  <w:num w:numId="21">
    <w:abstractNumId w:val="27"/>
  </w:num>
  <w:num w:numId="22">
    <w:abstractNumId w:val="11"/>
  </w:num>
  <w:num w:numId="23">
    <w:abstractNumId w:val="15"/>
  </w:num>
  <w:num w:numId="24">
    <w:abstractNumId w:val="0"/>
  </w:num>
  <w:num w:numId="25">
    <w:abstractNumId w:val="16"/>
  </w:num>
  <w:num w:numId="26">
    <w:abstractNumId w:val="28"/>
  </w:num>
  <w:num w:numId="27">
    <w:abstractNumId w:val="1"/>
  </w:num>
  <w:num w:numId="28">
    <w:abstractNumId w:val="2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stylePaneFormatFilter w:val="3F01"/>
  <w:defaultTabStop w:val="708"/>
  <w:hyphenationZone w:val="283"/>
  <w:drawingGridHorizontalSpacing w:val="120"/>
  <w:drawingGridVerticalSpacing w:val="57"/>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B4441"/>
    <w:rsid w:val="000022F1"/>
    <w:rsid w:val="0000310D"/>
    <w:rsid w:val="00003486"/>
    <w:rsid w:val="0000604C"/>
    <w:rsid w:val="000073F1"/>
    <w:rsid w:val="0001149D"/>
    <w:rsid w:val="000118A6"/>
    <w:rsid w:val="00012C17"/>
    <w:rsid w:val="00014D4A"/>
    <w:rsid w:val="00015070"/>
    <w:rsid w:val="0001510C"/>
    <w:rsid w:val="00016645"/>
    <w:rsid w:val="000207B1"/>
    <w:rsid w:val="000214D0"/>
    <w:rsid w:val="00021C12"/>
    <w:rsid w:val="00022407"/>
    <w:rsid w:val="00022B1A"/>
    <w:rsid w:val="00026000"/>
    <w:rsid w:val="00026BA2"/>
    <w:rsid w:val="000276BF"/>
    <w:rsid w:val="00030A11"/>
    <w:rsid w:val="00030BC9"/>
    <w:rsid w:val="0003139B"/>
    <w:rsid w:val="00032606"/>
    <w:rsid w:val="00032A9C"/>
    <w:rsid w:val="00034AAA"/>
    <w:rsid w:val="00035E34"/>
    <w:rsid w:val="000365B9"/>
    <w:rsid w:val="0004124C"/>
    <w:rsid w:val="00041786"/>
    <w:rsid w:val="00041D4E"/>
    <w:rsid w:val="000439B0"/>
    <w:rsid w:val="0004413B"/>
    <w:rsid w:val="00044578"/>
    <w:rsid w:val="00044C64"/>
    <w:rsid w:val="000462F0"/>
    <w:rsid w:val="00046FA6"/>
    <w:rsid w:val="00047839"/>
    <w:rsid w:val="00047CEE"/>
    <w:rsid w:val="000506C1"/>
    <w:rsid w:val="00050792"/>
    <w:rsid w:val="00050812"/>
    <w:rsid w:val="000528F1"/>
    <w:rsid w:val="00053E0D"/>
    <w:rsid w:val="00054ABE"/>
    <w:rsid w:val="00055BCA"/>
    <w:rsid w:val="000560D8"/>
    <w:rsid w:val="00056BA4"/>
    <w:rsid w:val="000572B0"/>
    <w:rsid w:val="00057ED0"/>
    <w:rsid w:val="000613D0"/>
    <w:rsid w:val="000614EE"/>
    <w:rsid w:val="00062A8F"/>
    <w:rsid w:val="000649AC"/>
    <w:rsid w:val="00064AB5"/>
    <w:rsid w:val="00064FDF"/>
    <w:rsid w:val="000650CD"/>
    <w:rsid w:val="0006538C"/>
    <w:rsid w:val="00066D5B"/>
    <w:rsid w:val="00067048"/>
    <w:rsid w:val="00067659"/>
    <w:rsid w:val="0007037C"/>
    <w:rsid w:val="00070AB6"/>
    <w:rsid w:val="00070BCB"/>
    <w:rsid w:val="00070EB9"/>
    <w:rsid w:val="00071164"/>
    <w:rsid w:val="000712DA"/>
    <w:rsid w:val="00071BE0"/>
    <w:rsid w:val="00071F35"/>
    <w:rsid w:val="00071F7E"/>
    <w:rsid w:val="00072A43"/>
    <w:rsid w:val="00075278"/>
    <w:rsid w:val="00081300"/>
    <w:rsid w:val="000838E6"/>
    <w:rsid w:val="00084784"/>
    <w:rsid w:val="000848DF"/>
    <w:rsid w:val="00084D41"/>
    <w:rsid w:val="0008503D"/>
    <w:rsid w:val="0008518E"/>
    <w:rsid w:val="000903ED"/>
    <w:rsid w:val="000910F9"/>
    <w:rsid w:val="0009361B"/>
    <w:rsid w:val="00094B92"/>
    <w:rsid w:val="00094CB5"/>
    <w:rsid w:val="00096577"/>
    <w:rsid w:val="00096914"/>
    <w:rsid w:val="00097ACA"/>
    <w:rsid w:val="000A061B"/>
    <w:rsid w:val="000A1667"/>
    <w:rsid w:val="000A1FBD"/>
    <w:rsid w:val="000A2465"/>
    <w:rsid w:val="000A29AA"/>
    <w:rsid w:val="000A36BC"/>
    <w:rsid w:val="000A3E3B"/>
    <w:rsid w:val="000A4EFF"/>
    <w:rsid w:val="000A4F00"/>
    <w:rsid w:val="000A5191"/>
    <w:rsid w:val="000A5588"/>
    <w:rsid w:val="000A597D"/>
    <w:rsid w:val="000A66BB"/>
    <w:rsid w:val="000A6867"/>
    <w:rsid w:val="000A6919"/>
    <w:rsid w:val="000B07DD"/>
    <w:rsid w:val="000B28A9"/>
    <w:rsid w:val="000B2A15"/>
    <w:rsid w:val="000B4D01"/>
    <w:rsid w:val="000B50F7"/>
    <w:rsid w:val="000B5EB2"/>
    <w:rsid w:val="000B7221"/>
    <w:rsid w:val="000C04EF"/>
    <w:rsid w:val="000C0C12"/>
    <w:rsid w:val="000C1367"/>
    <w:rsid w:val="000C247A"/>
    <w:rsid w:val="000C2C12"/>
    <w:rsid w:val="000C3C8D"/>
    <w:rsid w:val="000C4BFA"/>
    <w:rsid w:val="000C60CA"/>
    <w:rsid w:val="000C6183"/>
    <w:rsid w:val="000C643C"/>
    <w:rsid w:val="000C6F74"/>
    <w:rsid w:val="000D0148"/>
    <w:rsid w:val="000D067E"/>
    <w:rsid w:val="000D2E68"/>
    <w:rsid w:val="000D472C"/>
    <w:rsid w:val="000D51F2"/>
    <w:rsid w:val="000D51FE"/>
    <w:rsid w:val="000D53BD"/>
    <w:rsid w:val="000D6BCF"/>
    <w:rsid w:val="000E057C"/>
    <w:rsid w:val="000E1BE6"/>
    <w:rsid w:val="000E24CF"/>
    <w:rsid w:val="000E40AD"/>
    <w:rsid w:val="000E468C"/>
    <w:rsid w:val="000E5683"/>
    <w:rsid w:val="000E647C"/>
    <w:rsid w:val="000E6F9E"/>
    <w:rsid w:val="000E7BD4"/>
    <w:rsid w:val="000E7D9C"/>
    <w:rsid w:val="000F0CE6"/>
    <w:rsid w:val="000F2B98"/>
    <w:rsid w:val="000F2D16"/>
    <w:rsid w:val="000F41FF"/>
    <w:rsid w:val="000F50C7"/>
    <w:rsid w:val="000F5DEC"/>
    <w:rsid w:val="000F6FBA"/>
    <w:rsid w:val="000F6FC4"/>
    <w:rsid w:val="000F7B38"/>
    <w:rsid w:val="00100089"/>
    <w:rsid w:val="00101641"/>
    <w:rsid w:val="00103316"/>
    <w:rsid w:val="0010345A"/>
    <w:rsid w:val="001036FB"/>
    <w:rsid w:val="00103779"/>
    <w:rsid w:val="0010381E"/>
    <w:rsid w:val="00103F77"/>
    <w:rsid w:val="001056C2"/>
    <w:rsid w:val="001057E9"/>
    <w:rsid w:val="00105830"/>
    <w:rsid w:val="00105A36"/>
    <w:rsid w:val="00106355"/>
    <w:rsid w:val="001068DA"/>
    <w:rsid w:val="00107064"/>
    <w:rsid w:val="0011379D"/>
    <w:rsid w:val="00115825"/>
    <w:rsid w:val="001158BD"/>
    <w:rsid w:val="00116413"/>
    <w:rsid w:val="00116970"/>
    <w:rsid w:val="00116B32"/>
    <w:rsid w:val="001172A7"/>
    <w:rsid w:val="001175BC"/>
    <w:rsid w:val="001204A9"/>
    <w:rsid w:val="0012119F"/>
    <w:rsid w:val="00123F87"/>
    <w:rsid w:val="0012451F"/>
    <w:rsid w:val="00124A92"/>
    <w:rsid w:val="00124AAA"/>
    <w:rsid w:val="001250D1"/>
    <w:rsid w:val="00125878"/>
    <w:rsid w:val="001266E2"/>
    <w:rsid w:val="001331B1"/>
    <w:rsid w:val="001343E4"/>
    <w:rsid w:val="00134794"/>
    <w:rsid w:val="00134D79"/>
    <w:rsid w:val="0013597A"/>
    <w:rsid w:val="00136A71"/>
    <w:rsid w:val="00136F61"/>
    <w:rsid w:val="001371CB"/>
    <w:rsid w:val="00137FA2"/>
    <w:rsid w:val="00140285"/>
    <w:rsid w:val="0014289C"/>
    <w:rsid w:val="0014292C"/>
    <w:rsid w:val="00142A0B"/>
    <w:rsid w:val="00143B99"/>
    <w:rsid w:val="00144367"/>
    <w:rsid w:val="00145252"/>
    <w:rsid w:val="00145FB1"/>
    <w:rsid w:val="00146CE4"/>
    <w:rsid w:val="00146F73"/>
    <w:rsid w:val="00150D86"/>
    <w:rsid w:val="001515F7"/>
    <w:rsid w:val="0015188C"/>
    <w:rsid w:val="00151CE8"/>
    <w:rsid w:val="0015205E"/>
    <w:rsid w:val="001524B4"/>
    <w:rsid w:val="00152855"/>
    <w:rsid w:val="0015348D"/>
    <w:rsid w:val="00153C42"/>
    <w:rsid w:val="00153D58"/>
    <w:rsid w:val="00157605"/>
    <w:rsid w:val="00160C1E"/>
    <w:rsid w:val="00161F97"/>
    <w:rsid w:val="00163AB2"/>
    <w:rsid w:val="0016409D"/>
    <w:rsid w:val="00164BC7"/>
    <w:rsid w:val="00165296"/>
    <w:rsid w:val="001652B2"/>
    <w:rsid w:val="00165BCA"/>
    <w:rsid w:val="00165C87"/>
    <w:rsid w:val="00166C31"/>
    <w:rsid w:val="00167DF8"/>
    <w:rsid w:val="00167F8A"/>
    <w:rsid w:val="0017027C"/>
    <w:rsid w:val="001726E8"/>
    <w:rsid w:val="00173D2D"/>
    <w:rsid w:val="001747AA"/>
    <w:rsid w:val="00175B51"/>
    <w:rsid w:val="00180ABA"/>
    <w:rsid w:val="001810DA"/>
    <w:rsid w:val="0018149B"/>
    <w:rsid w:val="00184510"/>
    <w:rsid w:val="001861A0"/>
    <w:rsid w:val="00186CF2"/>
    <w:rsid w:val="00187E73"/>
    <w:rsid w:val="001913A1"/>
    <w:rsid w:val="00191700"/>
    <w:rsid w:val="0019187A"/>
    <w:rsid w:val="00192A62"/>
    <w:rsid w:val="00192D91"/>
    <w:rsid w:val="00193F21"/>
    <w:rsid w:val="00194A88"/>
    <w:rsid w:val="00195E14"/>
    <w:rsid w:val="00197532"/>
    <w:rsid w:val="001A05E8"/>
    <w:rsid w:val="001A24B3"/>
    <w:rsid w:val="001A2C43"/>
    <w:rsid w:val="001A318F"/>
    <w:rsid w:val="001A384F"/>
    <w:rsid w:val="001A3BF5"/>
    <w:rsid w:val="001A6072"/>
    <w:rsid w:val="001A6E6B"/>
    <w:rsid w:val="001A6FE6"/>
    <w:rsid w:val="001B0063"/>
    <w:rsid w:val="001B01B2"/>
    <w:rsid w:val="001B06A7"/>
    <w:rsid w:val="001B087A"/>
    <w:rsid w:val="001B29CA"/>
    <w:rsid w:val="001B40DF"/>
    <w:rsid w:val="001B5CBB"/>
    <w:rsid w:val="001B77B4"/>
    <w:rsid w:val="001B7C54"/>
    <w:rsid w:val="001B7DBD"/>
    <w:rsid w:val="001C1CFF"/>
    <w:rsid w:val="001C2C87"/>
    <w:rsid w:val="001C2C8D"/>
    <w:rsid w:val="001C3937"/>
    <w:rsid w:val="001C3B07"/>
    <w:rsid w:val="001C44DC"/>
    <w:rsid w:val="001C656A"/>
    <w:rsid w:val="001C66B9"/>
    <w:rsid w:val="001C7123"/>
    <w:rsid w:val="001C73B1"/>
    <w:rsid w:val="001C7D60"/>
    <w:rsid w:val="001D08F0"/>
    <w:rsid w:val="001D0E1D"/>
    <w:rsid w:val="001D17E2"/>
    <w:rsid w:val="001D3459"/>
    <w:rsid w:val="001D34F9"/>
    <w:rsid w:val="001D37D6"/>
    <w:rsid w:val="001D3A15"/>
    <w:rsid w:val="001D3F46"/>
    <w:rsid w:val="001D41B6"/>
    <w:rsid w:val="001D5824"/>
    <w:rsid w:val="001D5B55"/>
    <w:rsid w:val="001D5EA7"/>
    <w:rsid w:val="001D6DE9"/>
    <w:rsid w:val="001D7410"/>
    <w:rsid w:val="001E0DBD"/>
    <w:rsid w:val="001E1359"/>
    <w:rsid w:val="001E1466"/>
    <w:rsid w:val="001E1705"/>
    <w:rsid w:val="001E1802"/>
    <w:rsid w:val="001E3164"/>
    <w:rsid w:val="001E4C71"/>
    <w:rsid w:val="001E4C88"/>
    <w:rsid w:val="001E4EFE"/>
    <w:rsid w:val="001E5753"/>
    <w:rsid w:val="001E63D4"/>
    <w:rsid w:val="001E658D"/>
    <w:rsid w:val="001E799A"/>
    <w:rsid w:val="001F0E1C"/>
    <w:rsid w:val="001F2026"/>
    <w:rsid w:val="001F2BAC"/>
    <w:rsid w:val="001F359A"/>
    <w:rsid w:val="001F558E"/>
    <w:rsid w:val="001F587F"/>
    <w:rsid w:val="001F6315"/>
    <w:rsid w:val="001F74AA"/>
    <w:rsid w:val="001F79F0"/>
    <w:rsid w:val="002009C4"/>
    <w:rsid w:val="002018C1"/>
    <w:rsid w:val="00202281"/>
    <w:rsid w:val="00203B69"/>
    <w:rsid w:val="002044C9"/>
    <w:rsid w:val="00204604"/>
    <w:rsid w:val="00205532"/>
    <w:rsid w:val="00207EFD"/>
    <w:rsid w:val="00210044"/>
    <w:rsid w:val="00210925"/>
    <w:rsid w:val="00210D06"/>
    <w:rsid w:val="00211773"/>
    <w:rsid w:val="0021185F"/>
    <w:rsid w:val="00211F22"/>
    <w:rsid w:val="002122F0"/>
    <w:rsid w:val="0021241B"/>
    <w:rsid w:val="00212610"/>
    <w:rsid w:val="00213122"/>
    <w:rsid w:val="002145FC"/>
    <w:rsid w:val="0021659E"/>
    <w:rsid w:val="002167EB"/>
    <w:rsid w:val="00216BD3"/>
    <w:rsid w:val="00216FE5"/>
    <w:rsid w:val="002212FE"/>
    <w:rsid w:val="00221BE7"/>
    <w:rsid w:val="002223AA"/>
    <w:rsid w:val="00223559"/>
    <w:rsid w:val="002247EC"/>
    <w:rsid w:val="00227198"/>
    <w:rsid w:val="00227398"/>
    <w:rsid w:val="00230491"/>
    <w:rsid w:val="00230E26"/>
    <w:rsid w:val="00230EB2"/>
    <w:rsid w:val="0023128E"/>
    <w:rsid w:val="00231E6F"/>
    <w:rsid w:val="0023310B"/>
    <w:rsid w:val="0023442B"/>
    <w:rsid w:val="00234D7C"/>
    <w:rsid w:val="00235CDF"/>
    <w:rsid w:val="0023616C"/>
    <w:rsid w:val="00236FEC"/>
    <w:rsid w:val="0023721E"/>
    <w:rsid w:val="00240B56"/>
    <w:rsid w:val="0024356B"/>
    <w:rsid w:val="00243E6B"/>
    <w:rsid w:val="00251517"/>
    <w:rsid w:val="002558B8"/>
    <w:rsid w:val="002579B0"/>
    <w:rsid w:val="002605FA"/>
    <w:rsid w:val="002637D0"/>
    <w:rsid w:val="00263E68"/>
    <w:rsid w:val="00264367"/>
    <w:rsid w:val="00264912"/>
    <w:rsid w:val="00265476"/>
    <w:rsid w:val="00266AF3"/>
    <w:rsid w:val="0026759E"/>
    <w:rsid w:val="00267D29"/>
    <w:rsid w:val="00272054"/>
    <w:rsid w:val="002724B7"/>
    <w:rsid w:val="0027253D"/>
    <w:rsid w:val="00275C64"/>
    <w:rsid w:val="00275CD4"/>
    <w:rsid w:val="002761E2"/>
    <w:rsid w:val="0027698F"/>
    <w:rsid w:val="0027711C"/>
    <w:rsid w:val="00277581"/>
    <w:rsid w:val="002778D9"/>
    <w:rsid w:val="002802DE"/>
    <w:rsid w:val="002805A1"/>
    <w:rsid w:val="00280691"/>
    <w:rsid w:val="00281AF8"/>
    <w:rsid w:val="00284167"/>
    <w:rsid w:val="00284876"/>
    <w:rsid w:val="00284AB1"/>
    <w:rsid w:val="00285034"/>
    <w:rsid w:val="002857BD"/>
    <w:rsid w:val="0028680E"/>
    <w:rsid w:val="0028720C"/>
    <w:rsid w:val="00292275"/>
    <w:rsid w:val="00293092"/>
    <w:rsid w:val="00294D22"/>
    <w:rsid w:val="0029632E"/>
    <w:rsid w:val="002965CE"/>
    <w:rsid w:val="002971D3"/>
    <w:rsid w:val="002A1C4E"/>
    <w:rsid w:val="002A2C1F"/>
    <w:rsid w:val="002A3000"/>
    <w:rsid w:val="002A5079"/>
    <w:rsid w:val="002A5629"/>
    <w:rsid w:val="002B046C"/>
    <w:rsid w:val="002B1620"/>
    <w:rsid w:val="002B2A32"/>
    <w:rsid w:val="002B2F55"/>
    <w:rsid w:val="002B3E24"/>
    <w:rsid w:val="002B4920"/>
    <w:rsid w:val="002B5545"/>
    <w:rsid w:val="002B5DE1"/>
    <w:rsid w:val="002B5F2E"/>
    <w:rsid w:val="002B75E7"/>
    <w:rsid w:val="002C0509"/>
    <w:rsid w:val="002C0577"/>
    <w:rsid w:val="002C122C"/>
    <w:rsid w:val="002C4FB8"/>
    <w:rsid w:val="002C5D97"/>
    <w:rsid w:val="002C61E5"/>
    <w:rsid w:val="002C68BC"/>
    <w:rsid w:val="002C7DE9"/>
    <w:rsid w:val="002D0012"/>
    <w:rsid w:val="002D1619"/>
    <w:rsid w:val="002D2695"/>
    <w:rsid w:val="002D2A23"/>
    <w:rsid w:val="002D2BFB"/>
    <w:rsid w:val="002D323C"/>
    <w:rsid w:val="002D3EB7"/>
    <w:rsid w:val="002D5365"/>
    <w:rsid w:val="002D5B60"/>
    <w:rsid w:val="002D6757"/>
    <w:rsid w:val="002D7907"/>
    <w:rsid w:val="002E05B5"/>
    <w:rsid w:val="002E0860"/>
    <w:rsid w:val="002E1030"/>
    <w:rsid w:val="002E1B57"/>
    <w:rsid w:val="002E2E8F"/>
    <w:rsid w:val="002E4899"/>
    <w:rsid w:val="002F0909"/>
    <w:rsid w:val="002F0E7A"/>
    <w:rsid w:val="002F3437"/>
    <w:rsid w:val="002F4172"/>
    <w:rsid w:val="002F4209"/>
    <w:rsid w:val="002F4B51"/>
    <w:rsid w:val="002F6087"/>
    <w:rsid w:val="002F7180"/>
    <w:rsid w:val="002F71A1"/>
    <w:rsid w:val="003007BB"/>
    <w:rsid w:val="003018DA"/>
    <w:rsid w:val="00301D6D"/>
    <w:rsid w:val="0030222A"/>
    <w:rsid w:val="003053FE"/>
    <w:rsid w:val="00306EFC"/>
    <w:rsid w:val="003104CB"/>
    <w:rsid w:val="00311AF1"/>
    <w:rsid w:val="00311B75"/>
    <w:rsid w:val="00314203"/>
    <w:rsid w:val="00314313"/>
    <w:rsid w:val="00314511"/>
    <w:rsid w:val="00316482"/>
    <w:rsid w:val="00317C96"/>
    <w:rsid w:val="00317DC3"/>
    <w:rsid w:val="00321CFE"/>
    <w:rsid w:val="0032335A"/>
    <w:rsid w:val="00323598"/>
    <w:rsid w:val="003236A3"/>
    <w:rsid w:val="00327AF4"/>
    <w:rsid w:val="00332DC9"/>
    <w:rsid w:val="00333CD3"/>
    <w:rsid w:val="00334B7D"/>
    <w:rsid w:val="00335F40"/>
    <w:rsid w:val="00337945"/>
    <w:rsid w:val="00341837"/>
    <w:rsid w:val="00342611"/>
    <w:rsid w:val="00344993"/>
    <w:rsid w:val="00346703"/>
    <w:rsid w:val="00346706"/>
    <w:rsid w:val="003467C9"/>
    <w:rsid w:val="003475BB"/>
    <w:rsid w:val="003512A8"/>
    <w:rsid w:val="00351311"/>
    <w:rsid w:val="00351B42"/>
    <w:rsid w:val="00351E9B"/>
    <w:rsid w:val="0035737B"/>
    <w:rsid w:val="00357E40"/>
    <w:rsid w:val="00357F8D"/>
    <w:rsid w:val="00360022"/>
    <w:rsid w:val="0036171F"/>
    <w:rsid w:val="00361DDE"/>
    <w:rsid w:val="00362A7B"/>
    <w:rsid w:val="003639AA"/>
    <w:rsid w:val="003656E9"/>
    <w:rsid w:val="0036677E"/>
    <w:rsid w:val="0037014A"/>
    <w:rsid w:val="0037014D"/>
    <w:rsid w:val="003705BB"/>
    <w:rsid w:val="00371302"/>
    <w:rsid w:val="00371C7E"/>
    <w:rsid w:val="00371DB4"/>
    <w:rsid w:val="00372067"/>
    <w:rsid w:val="00372311"/>
    <w:rsid w:val="00373452"/>
    <w:rsid w:val="00373592"/>
    <w:rsid w:val="0037491F"/>
    <w:rsid w:val="0037733A"/>
    <w:rsid w:val="003803C2"/>
    <w:rsid w:val="0038044D"/>
    <w:rsid w:val="003814E3"/>
    <w:rsid w:val="00381D8F"/>
    <w:rsid w:val="00382475"/>
    <w:rsid w:val="00382958"/>
    <w:rsid w:val="003830B0"/>
    <w:rsid w:val="00383994"/>
    <w:rsid w:val="00385585"/>
    <w:rsid w:val="00386149"/>
    <w:rsid w:val="00392733"/>
    <w:rsid w:val="00392D0A"/>
    <w:rsid w:val="003933B9"/>
    <w:rsid w:val="00393719"/>
    <w:rsid w:val="003938B3"/>
    <w:rsid w:val="00394C83"/>
    <w:rsid w:val="00395D14"/>
    <w:rsid w:val="00397664"/>
    <w:rsid w:val="003A01DA"/>
    <w:rsid w:val="003A16E4"/>
    <w:rsid w:val="003A1B42"/>
    <w:rsid w:val="003A2637"/>
    <w:rsid w:val="003A2CB5"/>
    <w:rsid w:val="003A3E62"/>
    <w:rsid w:val="003A44AD"/>
    <w:rsid w:val="003A455F"/>
    <w:rsid w:val="003A4884"/>
    <w:rsid w:val="003A584C"/>
    <w:rsid w:val="003A5DAA"/>
    <w:rsid w:val="003A6E86"/>
    <w:rsid w:val="003A755A"/>
    <w:rsid w:val="003A7A46"/>
    <w:rsid w:val="003B00AE"/>
    <w:rsid w:val="003B023B"/>
    <w:rsid w:val="003B04DB"/>
    <w:rsid w:val="003B20BC"/>
    <w:rsid w:val="003B38FC"/>
    <w:rsid w:val="003B4B1D"/>
    <w:rsid w:val="003B5DB2"/>
    <w:rsid w:val="003B62F1"/>
    <w:rsid w:val="003B7072"/>
    <w:rsid w:val="003B7309"/>
    <w:rsid w:val="003C0613"/>
    <w:rsid w:val="003C0BF7"/>
    <w:rsid w:val="003C3BA5"/>
    <w:rsid w:val="003C64CA"/>
    <w:rsid w:val="003D0275"/>
    <w:rsid w:val="003D2ACF"/>
    <w:rsid w:val="003D2DA3"/>
    <w:rsid w:val="003D342E"/>
    <w:rsid w:val="003D5739"/>
    <w:rsid w:val="003D634E"/>
    <w:rsid w:val="003D7CFB"/>
    <w:rsid w:val="003D7E2E"/>
    <w:rsid w:val="003E16E8"/>
    <w:rsid w:val="003E3348"/>
    <w:rsid w:val="003E494E"/>
    <w:rsid w:val="003E6087"/>
    <w:rsid w:val="003E7A7F"/>
    <w:rsid w:val="003E7CFA"/>
    <w:rsid w:val="003E7F92"/>
    <w:rsid w:val="003F13A2"/>
    <w:rsid w:val="003F2A9E"/>
    <w:rsid w:val="003F42C9"/>
    <w:rsid w:val="003F4A1E"/>
    <w:rsid w:val="003F4C93"/>
    <w:rsid w:val="003F7AD6"/>
    <w:rsid w:val="00400051"/>
    <w:rsid w:val="004010D1"/>
    <w:rsid w:val="004012FA"/>
    <w:rsid w:val="00401677"/>
    <w:rsid w:val="00401C0A"/>
    <w:rsid w:val="0040288C"/>
    <w:rsid w:val="0040398F"/>
    <w:rsid w:val="00404B72"/>
    <w:rsid w:val="00404C78"/>
    <w:rsid w:val="004066C5"/>
    <w:rsid w:val="00407CB9"/>
    <w:rsid w:val="0041009D"/>
    <w:rsid w:val="004102C6"/>
    <w:rsid w:val="00411BA9"/>
    <w:rsid w:val="00411C1C"/>
    <w:rsid w:val="004122BC"/>
    <w:rsid w:val="00412B03"/>
    <w:rsid w:val="00412BB2"/>
    <w:rsid w:val="0041327A"/>
    <w:rsid w:val="004133CA"/>
    <w:rsid w:val="004147E2"/>
    <w:rsid w:val="00414D0B"/>
    <w:rsid w:val="00415A02"/>
    <w:rsid w:val="00415D71"/>
    <w:rsid w:val="00416723"/>
    <w:rsid w:val="004168AF"/>
    <w:rsid w:val="0042085D"/>
    <w:rsid w:val="00420BCE"/>
    <w:rsid w:val="00420BD6"/>
    <w:rsid w:val="004210AC"/>
    <w:rsid w:val="00421E81"/>
    <w:rsid w:val="00422D80"/>
    <w:rsid w:val="00423C6C"/>
    <w:rsid w:val="004242E7"/>
    <w:rsid w:val="004267C6"/>
    <w:rsid w:val="004267DB"/>
    <w:rsid w:val="004269BF"/>
    <w:rsid w:val="00427B7F"/>
    <w:rsid w:val="004306E1"/>
    <w:rsid w:val="00430879"/>
    <w:rsid w:val="00431230"/>
    <w:rsid w:val="00431E9C"/>
    <w:rsid w:val="00432629"/>
    <w:rsid w:val="00433D74"/>
    <w:rsid w:val="00434001"/>
    <w:rsid w:val="004340BE"/>
    <w:rsid w:val="004354A1"/>
    <w:rsid w:val="004354CB"/>
    <w:rsid w:val="0043559A"/>
    <w:rsid w:val="004371A5"/>
    <w:rsid w:val="004377A8"/>
    <w:rsid w:val="004403F9"/>
    <w:rsid w:val="00440963"/>
    <w:rsid w:val="00440F81"/>
    <w:rsid w:val="004413D9"/>
    <w:rsid w:val="00442179"/>
    <w:rsid w:val="0044239C"/>
    <w:rsid w:val="0044270D"/>
    <w:rsid w:val="004429C4"/>
    <w:rsid w:val="00442E67"/>
    <w:rsid w:val="0044630A"/>
    <w:rsid w:val="00450438"/>
    <w:rsid w:val="004505F1"/>
    <w:rsid w:val="00450E1A"/>
    <w:rsid w:val="004526EF"/>
    <w:rsid w:val="0045287A"/>
    <w:rsid w:val="00454811"/>
    <w:rsid w:val="00454AD1"/>
    <w:rsid w:val="00455B04"/>
    <w:rsid w:val="004562BA"/>
    <w:rsid w:val="00456A00"/>
    <w:rsid w:val="00460177"/>
    <w:rsid w:val="0046206E"/>
    <w:rsid w:val="00462527"/>
    <w:rsid w:val="004627A9"/>
    <w:rsid w:val="00462A29"/>
    <w:rsid w:val="004640EE"/>
    <w:rsid w:val="0046565C"/>
    <w:rsid w:val="00465B0D"/>
    <w:rsid w:val="00465B20"/>
    <w:rsid w:val="00467817"/>
    <w:rsid w:val="00467A18"/>
    <w:rsid w:val="00467BFF"/>
    <w:rsid w:val="004719BB"/>
    <w:rsid w:val="00472A91"/>
    <w:rsid w:val="00473568"/>
    <w:rsid w:val="00473583"/>
    <w:rsid w:val="00474BA5"/>
    <w:rsid w:val="00475BDD"/>
    <w:rsid w:val="00476B64"/>
    <w:rsid w:val="00477ED9"/>
    <w:rsid w:val="00481F99"/>
    <w:rsid w:val="004820CE"/>
    <w:rsid w:val="0048371B"/>
    <w:rsid w:val="004848D1"/>
    <w:rsid w:val="00484C59"/>
    <w:rsid w:val="0048500B"/>
    <w:rsid w:val="00485B6F"/>
    <w:rsid w:val="00486178"/>
    <w:rsid w:val="0048641B"/>
    <w:rsid w:val="00486447"/>
    <w:rsid w:val="00492089"/>
    <w:rsid w:val="00493B3A"/>
    <w:rsid w:val="00494646"/>
    <w:rsid w:val="00494C98"/>
    <w:rsid w:val="00495370"/>
    <w:rsid w:val="00495DD5"/>
    <w:rsid w:val="004A0785"/>
    <w:rsid w:val="004A08E5"/>
    <w:rsid w:val="004A0BEB"/>
    <w:rsid w:val="004A1722"/>
    <w:rsid w:val="004A177A"/>
    <w:rsid w:val="004A2143"/>
    <w:rsid w:val="004A2210"/>
    <w:rsid w:val="004A2316"/>
    <w:rsid w:val="004A2F0C"/>
    <w:rsid w:val="004A4A4D"/>
    <w:rsid w:val="004A4EAC"/>
    <w:rsid w:val="004A5D5D"/>
    <w:rsid w:val="004A5EF1"/>
    <w:rsid w:val="004A6F76"/>
    <w:rsid w:val="004B0DE2"/>
    <w:rsid w:val="004B4441"/>
    <w:rsid w:val="004B5D80"/>
    <w:rsid w:val="004B6A09"/>
    <w:rsid w:val="004B763A"/>
    <w:rsid w:val="004C01F3"/>
    <w:rsid w:val="004C0783"/>
    <w:rsid w:val="004C189A"/>
    <w:rsid w:val="004C217F"/>
    <w:rsid w:val="004C2AC0"/>
    <w:rsid w:val="004C4EE0"/>
    <w:rsid w:val="004C50C8"/>
    <w:rsid w:val="004C58F0"/>
    <w:rsid w:val="004C63E1"/>
    <w:rsid w:val="004C680B"/>
    <w:rsid w:val="004C7332"/>
    <w:rsid w:val="004D13FE"/>
    <w:rsid w:val="004D260A"/>
    <w:rsid w:val="004D26BE"/>
    <w:rsid w:val="004D2E7B"/>
    <w:rsid w:val="004D35AE"/>
    <w:rsid w:val="004D479E"/>
    <w:rsid w:val="004D54B1"/>
    <w:rsid w:val="004D55DA"/>
    <w:rsid w:val="004E1052"/>
    <w:rsid w:val="004E273D"/>
    <w:rsid w:val="004E48DA"/>
    <w:rsid w:val="004E7475"/>
    <w:rsid w:val="004F0595"/>
    <w:rsid w:val="004F0EB9"/>
    <w:rsid w:val="004F13D6"/>
    <w:rsid w:val="004F1C16"/>
    <w:rsid w:val="004F1F65"/>
    <w:rsid w:val="004F2570"/>
    <w:rsid w:val="004F48AC"/>
    <w:rsid w:val="004F595D"/>
    <w:rsid w:val="004F5B36"/>
    <w:rsid w:val="004F5FBB"/>
    <w:rsid w:val="004F6605"/>
    <w:rsid w:val="004F69DB"/>
    <w:rsid w:val="004F7F45"/>
    <w:rsid w:val="0050027B"/>
    <w:rsid w:val="00501655"/>
    <w:rsid w:val="005017E8"/>
    <w:rsid w:val="00502BEF"/>
    <w:rsid w:val="00503A64"/>
    <w:rsid w:val="005057A7"/>
    <w:rsid w:val="00506433"/>
    <w:rsid w:val="005116CB"/>
    <w:rsid w:val="00511824"/>
    <w:rsid w:val="00512637"/>
    <w:rsid w:val="00512C13"/>
    <w:rsid w:val="00513239"/>
    <w:rsid w:val="00513600"/>
    <w:rsid w:val="00514AB5"/>
    <w:rsid w:val="005154DC"/>
    <w:rsid w:val="005158D3"/>
    <w:rsid w:val="005159D2"/>
    <w:rsid w:val="00516569"/>
    <w:rsid w:val="00516620"/>
    <w:rsid w:val="005201C6"/>
    <w:rsid w:val="00521BE7"/>
    <w:rsid w:val="00521D66"/>
    <w:rsid w:val="00521D76"/>
    <w:rsid w:val="00521EC6"/>
    <w:rsid w:val="00522C48"/>
    <w:rsid w:val="00523EA2"/>
    <w:rsid w:val="00525EFA"/>
    <w:rsid w:val="00526F75"/>
    <w:rsid w:val="00527104"/>
    <w:rsid w:val="005302D6"/>
    <w:rsid w:val="00530833"/>
    <w:rsid w:val="00530B99"/>
    <w:rsid w:val="00530F4D"/>
    <w:rsid w:val="0053149F"/>
    <w:rsid w:val="00532E84"/>
    <w:rsid w:val="005338F3"/>
    <w:rsid w:val="005341FB"/>
    <w:rsid w:val="0053491F"/>
    <w:rsid w:val="00535409"/>
    <w:rsid w:val="0053589F"/>
    <w:rsid w:val="00535F79"/>
    <w:rsid w:val="00536867"/>
    <w:rsid w:val="00536F97"/>
    <w:rsid w:val="005373CF"/>
    <w:rsid w:val="00537A01"/>
    <w:rsid w:val="00540156"/>
    <w:rsid w:val="0054054E"/>
    <w:rsid w:val="00541980"/>
    <w:rsid w:val="005422E7"/>
    <w:rsid w:val="005425CD"/>
    <w:rsid w:val="005429D7"/>
    <w:rsid w:val="00542A61"/>
    <w:rsid w:val="00542E05"/>
    <w:rsid w:val="00543AEE"/>
    <w:rsid w:val="005440D1"/>
    <w:rsid w:val="00546323"/>
    <w:rsid w:val="00546595"/>
    <w:rsid w:val="005472C0"/>
    <w:rsid w:val="00547D5C"/>
    <w:rsid w:val="0055150A"/>
    <w:rsid w:val="005520C5"/>
    <w:rsid w:val="00553144"/>
    <w:rsid w:val="0055431B"/>
    <w:rsid w:val="0055456D"/>
    <w:rsid w:val="00554F16"/>
    <w:rsid w:val="00557255"/>
    <w:rsid w:val="005577D8"/>
    <w:rsid w:val="00562E09"/>
    <w:rsid w:val="00562E56"/>
    <w:rsid w:val="0056316A"/>
    <w:rsid w:val="00565411"/>
    <w:rsid w:val="005662FD"/>
    <w:rsid w:val="0056631A"/>
    <w:rsid w:val="00570E51"/>
    <w:rsid w:val="0057171E"/>
    <w:rsid w:val="00571F0E"/>
    <w:rsid w:val="00572B86"/>
    <w:rsid w:val="00572E2E"/>
    <w:rsid w:val="005731EE"/>
    <w:rsid w:val="00573BC8"/>
    <w:rsid w:val="00574444"/>
    <w:rsid w:val="005744B2"/>
    <w:rsid w:val="0057483F"/>
    <w:rsid w:val="00574E95"/>
    <w:rsid w:val="005764B2"/>
    <w:rsid w:val="00576D09"/>
    <w:rsid w:val="0057708C"/>
    <w:rsid w:val="00577BD6"/>
    <w:rsid w:val="0058287C"/>
    <w:rsid w:val="0058405D"/>
    <w:rsid w:val="00591C9B"/>
    <w:rsid w:val="005925BD"/>
    <w:rsid w:val="005935AD"/>
    <w:rsid w:val="005935F0"/>
    <w:rsid w:val="00593ABE"/>
    <w:rsid w:val="00595586"/>
    <w:rsid w:val="005956C3"/>
    <w:rsid w:val="005A1562"/>
    <w:rsid w:val="005A2519"/>
    <w:rsid w:val="005A3383"/>
    <w:rsid w:val="005A44D9"/>
    <w:rsid w:val="005A45A1"/>
    <w:rsid w:val="005A47F2"/>
    <w:rsid w:val="005A64D7"/>
    <w:rsid w:val="005A67A8"/>
    <w:rsid w:val="005A78D2"/>
    <w:rsid w:val="005B0168"/>
    <w:rsid w:val="005B12FB"/>
    <w:rsid w:val="005B141C"/>
    <w:rsid w:val="005B31CF"/>
    <w:rsid w:val="005B7F4E"/>
    <w:rsid w:val="005C0CAA"/>
    <w:rsid w:val="005C0EC9"/>
    <w:rsid w:val="005C2985"/>
    <w:rsid w:val="005C2E87"/>
    <w:rsid w:val="005C2F1D"/>
    <w:rsid w:val="005C4C0D"/>
    <w:rsid w:val="005C6568"/>
    <w:rsid w:val="005D162C"/>
    <w:rsid w:val="005D1962"/>
    <w:rsid w:val="005D1C6A"/>
    <w:rsid w:val="005D1D8C"/>
    <w:rsid w:val="005D314D"/>
    <w:rsid w:val="005D45CC"/>
    <w:rsid w:val="005D4A49"/>
    <w:rsid w:val="005D5623"/>
    <w:rsid w:val="005D570E"/>
    <w:rsid w:val="005D5D42"/>
    <w:rsid w:val="005D6651"/>
    <w:rsid w:val="005D721A"/>
    <w:rsid w:val="005E046D"/>
    <w:rsid w:val="005E110D"/>
    <w:rsid w:val="005E16E0"/>
    <w:rsid w:val="005E2BE7"/>
    <w:rsid w:val="005E4140"/>
    <w:rsid w:val="005E56DD"/>
    <w:rsid w:val="005E5AD4"/>
    <w:rsid w:val="005E6038"/>
    <w:rsid w:val="005E6772"/>
    <w:rsid w:val="005F17A1"/>
    <w:rsid w:val="005F3B4F"/>
    <w:rsid w:val="005F460E"/>
    <w:rsid w:val="005F57B6"/>
    <w:rsid w:val="00601445"/>
    <w:rsid w:val="00603274"/>
    <w:rsid w:val="00603A3D"/>
    <w:rsid w:val="00603C39"/>
    <w:rsid w:val="0060516D"/>
    <w:rsid w:val="00605EF9"/>
    <w:rsid w:val="00606ECA"/>
    <w:rsid w:val="006070B3"/>
    <w:rsid w:val="00607104"/>
    <w:rsid w:val="006101A7"/>
    <w:rsid w:val="00610C72"/>
    <w:rsid w:val="00613AF7"/>
    <w:rsid w:val="00614A36"/>
    <w:rsid w:val="00616BA1"/>
    <w:rsid w:val="00622CCA"/>
    <w:rsid w:val="00623A71"/>
    <w:rsid w:val="006251B7"/>
    <w:rsid w:val="00625306"/>
    <w:rsid w:val="006258D1"/>
    <w:rsid w:val="00626206"/>
    <w:rsid w:val="006268A1"/>
    <w:rsid w:val="006315F2"/>
    <w:rsid w:val="0063278B"/>
    <w:rsid w:val="006327F1"/>
    <w:rsid w:val="006328B5"/>
    <w:rsid w:val="00633B02"/>
    <w:rsid w:val="00633CDA"/>
    <w:rsid w:val="006405CB"/>
    <w:rsid w:val="00640EB6"/>
    <w:rsid w:val="006419D6"/>
    <w:rsid w:val="00641DA2"/>
    <w:rsid w:val="006422A0"/>
    <w:rsid w:val="00642328"/>
    <w:rsid w:val="00644F2D"/>
    <w:rsid w:val="00645195"/>
    <w:rsid w:val="00646F70"/>
    <w:rsid w:val="0064778A"/>
    <w:rsid w:val="006477F0"/>
    <w:rsid w:val="00651957"/>
    <w:rsid w:val="00651DBE"/>
    <w:rsid w:val="0065216D"/>
    <w:rsid w:val="00652375"/>
    <w:rsid w:val="00652A7C"/>
    <w:rsid w:val="00652B1A"/>
    <w:rsid w:val="00652EFB"/>
    <w:rsid w:val="0065364F"/>
    <w:rsid w:val="0065435C"/>
    <w:rsid w:val="0065458C"/>
    <w:rsid w:val="006545DA"/>
    <w:rsid w:val="00654ACF"/>
    <w:rsid w:val="00655014"/>
    <w:rsid w:val="006607BC"/>
    <w:rsid w:val="006614A8"/>
    <w:rsid w:val="006628B8"/>
    <w:rsid w:val="00662DE3"/>
    <w:rsid w:val="00663CE0"/>
    <w:rsid w:val="00665B07"/>
    <w:rsid w:val="00665CE7"/>
    <w:rsid w:val="006664C6"/>
    <w:rsid w:val="006668A2"/>
    <w:rsid w:val="00666F24"/>
    <w:rsid w:val="00667540"/>
    <w:rsid w:val="00667A49"/>
    <w:rsid w:val="00667DBD"/>
    <w:rsid w:val="00670C5F"/>
    <w:rsid w:val="00671070"/>
    <w:rsid w:val="00671466"/>
    <w:rsid w:val="00671506"/>
    <w:rsid w:val="00673B7C"/>
    <w:rsid w:val="00674265"/>
    <w:rsid w:val="00674338"/>
    <w:rsid w:val="0067459C"/>
    <w:rsid w:val="006765E2"/>
    <w:rsid w:val="0067713D"/>
    <w:rsid w:val="00677188"/>
    <w:rsid w:val="006774BA"/>
    <w:rsid w:val="00683930"/>
    <w:rsid w:val="00683D18"/>
    <w:rsid w:val="00684935"/>
    <w:rsid w:val="00685EDA"/>
    <w:rsid w:val="006877E9"/>
    <w:rsid w:val="00687802"/>
    <w:rsid w:val="0068784C"/>
    <w:rsid w:val="006903E8"/>
    <w:rsid w:val="0069132E"/>
    <w:rsid w:val="0069207B"/>
    <w:rsid w:val="00692BA1"/>
    <w:rsid w:val="00692CDC"/>
    <w:rsid w:val="00693975"/>
    <w:rsid w:val="0069511E"/>
    <w:rsid w:val="00695A21"/>
    <w:rsid w:val="00695EA3"/>
    <w:rsid w:val="00696E0F"/>
    <w:rsid w:val="006A162D"/>
    <w:rsid w:val="006A3242"/>
    <w:rsid w:val="006A70B8"/>
    <w:rsid w:val="006A7F59"/>
    <w:rsid w:val="006B23AF"/>
    <w:rsid w:val="006B3F0C"/>
    <w:rsid w:val="006B552A"/>
    <w:rsid w:val="006B6A6B"/>
    <w:rsid w:val="006B6CD0"/>
    <w:rsid w:val="006B77D9"/>
    <w:rsid w:val="006B795F"/>
    <w:rsid w:val="006C1A52"/>
    <w:rsid w:val="006C2D59"/>
    <w:rsid w:val="006C2FFA"/>
    <w:rsid w:val="006C3505"/>
    <w:rsid w:val="006C3E2E"/>
    <w:rsid w:val="006C7E17"/>
    <w:rsid w:val="006D1E60"/>
    <w:rsid w:val="006D203B"/>
    <w:rsid w:val="006D2DB4"/>
    <w:rsid w:val="006D34C1"/>
    <w:rsid w:val="006D672E"/>
    <w:rsid w:val="006D74C6"/>
    <w:rsid w:val="006D7DE1"/>
    <w:rsid w:val="006E0DBC"/>
    <w:rsid w:val="006E157B"/>
    <w:rsid w:val="006E1799"/>
    <w:rsid w:val="006E2AB8"/>
    <w:rsid w:val="006E30A4"/>
    <w:rsid w:val="006E36EF"/>
    <w:rsid w:val="006E374A"/>
    <w:rsid w:val="006E5E2E"/>
    <w:rsid w:val="006E5E95"/>
    <w:rsid w:val="006E6B5F"/>
    <w:rsid w:val="006F2686"/>
    <w:rsid w:val="006F2850"/>
    <w:rsid w:val="006F3201"/>
    <w:rsid w:val="006F3A12"/>
    <w:rsid w:val="006F51CE"/>
    <w:rsid w:val="006F623A"/>
    <w:rsid w:val="006F67DA"/>
    <w:rsid w:val="006F7DED"/>
    <w:rsid w:val="00700237"/>
    <w:rsid w:val="0070036D"/>
    <w:rsid w:val="00700715"/>
    <w:rsid w:val="00700B04"/>
    <w:rsid w:val="007022C5"/>
    <w:rsid w:val="0070244B"/>
    <w:rsid w:val="00704151"/>
    <w:rsid w:val="00705299"/>
    <w:rsid w:val="00705AF7"/>
    <w:rsid w:val="007060CE"/>
    <w:rsid w:val="0070682C"/>
    <w:rsid w:val="007070C9"/>
    <w:rsid w:val="00711678"/>
    <w:rsid w:val="00711916"/>
    <w:rsid w:val="0071214F"/>
    <w:rsid w:val="00713403"/>
    <w:rsid w:val="007137F2"/>
    <w:rsid w:val="0071474C"/>
    <w:rsid w:val="00715385"/>
    <w:rsid w:val="00715AD7"/>
    <w:rsid w:val="00715C93"/>
    <w:rsid w:val="007160EA"/>
    <w:rsid w:val="00717B10"/>
    <w:rsid w:val="0072067C"/>
    <w:rsid w:val="00720BAD"/>
    <w:rsid w:val="0072423C"/>
    <w:rsid w:val="00724DE3"/>
    <w:rsid w:val="007278FE"/>
    <w:rsid w:val="00727DD7"/>
    <w:rsid w:val="00731BD7"/>
    <w:rsid w:val="00731F02"/>
    <w:rsid w:val="0073440E"/>
    <w:rsid w:val="00734F23"/>
    <w:rsid w:val="00735B4A"/>
    <w:rsid w:val="00736155"/>
    <w:rsid w:val="00736A7E"/>
    <w:rsid w:val="0074045B"/>
    <w:rsid w:val="0074074B"/>
    <w:rsid w:val="00740FB5"/>
    <w:rsid w:val="00741545"/>
    <w:rsid w:val="00741D7C"/>
    <w:rsid w:val="007429DD"/>
    <w:rsid w:val="00744DA9"/>
    <w:rsid w:val="007450BD"/>
    <w:rsid w:val="00745287"/>
    <w:rsid w:val="00746281"/>
    <w:rsid w:val="00747C6D"/>
    <w:rsid w:val="00750D69"/>
    <w:rsid w:val="00750F1E"/>
    <w:rsid w:val="0075107B"/>
    <w:rsid w:val="007515D6"/>
    <w:rsid w:val="00752686"/>
    <w:rsid w:val="00752AF3"/>
    <w:rsid w:val="00752F9A"/>
    <w:rsid w:val="00754335"/>
    <w:rsid w:val="0075483E"/>
    <w:rsid w:val="007551D2"/>
    <w:rsid w:val="007558F4"/>
    <w:rsid w:val="0075709D"/>
    <w:rsid w:val="00757380"/>
    <w:rsid w:val="00761317"/>
    <w:rsid w:val="00761CA4"/>
    <w:rsid w:val="007627FE"/>
    <w:rsid w:val="00765D42"/>
    <w:rsid w:val="00766A9F"/>
    <w:rsid w:val="007709AA"/>
    <w:rsid w:val="00771115"/>
    <w:rsid w:val="00772695"/>
    <w:rsid w:val="00773934"/>
    <w:rsid w:val="00773D06"/>
    <w:rsid w:val="00774F90"/>
    <w:rsid w:val="00775653"/>
    <w:rsid w:val="00776578"/>
    <w:rsid w:val="00777BFF"/>
    <w:rsid w:val="00780CBF"/>
    <w:rsid w:val="007814BE"/>
    <w:rsid w:val="007816DC"/>
    <w:rsid w:val="007816E7"/>
    <w:rsid w:val="00781AA1"/>
    <w:rsid w:val="00781C40"/>
    <w:rsid w:val="007828EA"/>
    <w:rsid w:val="00782EDD"/>
    <w:rsid w:val="00783D6C"/>
    <w:rsid w:val="00784BE8"/>
    <w:rsid w:val="0078667B"/>
    <w:rsid w:val="00787E0A"/>
    <w:rsid w:val="00790519"/>
    <w:rsid w:val="00790FDC"/>
    <w:rsid w:val="00791533"/>
    <w:rsid w:val="00791555"/>
    <w:rsid w:val="007917FB"/>
    <w:rsid w:val="007918E5"/>
    <w:rsid w:val="00792B29"/>
    <w:rsid w:val="0079348B"/>
    <w:rsid w:val="00794D4B"/>
    <w:rsid w:val="00795AB7"/>
    <w:rsid w:val="00795BA8"/>
    <w:rsid w:val="00796FBC"/>
    <w:rsid w:val="007A0E61"/>
    <w:rsid w:val="007A1270"/>
    <w:rsid w:val="007A20E1"/>
    <w:rsid w:val="007A2F1A"/>
    <w:rsid w:val="007A4782"/>
    <w:rsid w:val="007A55F8"/>
    <w:rsid w:val="007A6B3F"/>
    <w:rsid w:val="007B171E"/>
    <w:rsid w:val="007B1E09"/>
    <w:rsid w:val="007B2419"/>
    <w:rsid w:val="007B3054"/>
    <w:rsid w:val="007B31EB"/>
    <w:rsid w:val="007B4745"/>
    <w:rsid w:val="007B4753"/>
    <w:rsid w:val="007B4A3A"/>
    <w:rsid w:val="007B4A4F"/>
    <w:rsid w:val="007B4C6C"/>
    <w:rsid w:val="007B5552"/>
    <w:rsid w:val="007B5A84"/>
    <w:rsid w:val="007B5E95"/>
    <w:rsid w:val="007B5FAB"/>
    <w:rsid w:val="007B6522"/>
    <w:rsid w:val="007B6BDD"/>
    <w:rsid w:val="007B6EA4"/>
    <w:rsid w:val="007C2F78"/>
    <w:rsid w:val="007C3ADE"/>
    <w:rsid w:val="007C7476"/>
    <w:rsid w:val="007D04DC"/>
    <w:rsid w:val="007D05B2"/>
    <w:rsid w:val="007D0DF5"/>
    <w:rsid w:val="007D52D3"/>
    <w:rsid w:val="007D603F"/>
    <w:rsid w:val="007E044D"/>
    <w:rsid w:val="007E0484"/>
    <w:rsid w:val="007E0FEC"/>
    <w:rsid w:val="007E119B"/>
    <w:rsid w:val="007E2C3C"/>
    <w:rsid w:val="007E3439"/>
    <w:rsid w:val="007E3CBD"/>
    <w:rsid w:val="007E77FF"/>
    <w:rsid w:val="007E785A"/>
    <w:rsid w:val="007F031A"/>
    <w:rsid w:val="007F0B39"/>
    <w:rsid w:val="007F2265"/>
    <w:rsid w:val="007F2945"/>
    <w:rsid w:val="007F3A4E"/>
    <w:rsid w:val="007F42C9"/>
    <w:rsid w:val="007F500B"/>
    <w:rsid w:val="007F6D99"/>
    <w:rsid w:val="007F7BB0"/>
    <w:rsid w:val="007F7C05"/>
    <w:rsid w:val="00801926"/>
    <w:rsid w:val="008022F1"/>
    <w:rsid w:val="008025A8"/>
    <w:rsid w:val="00802A4F"/>
    <w:rsid w:val="00803293"/>
    <w:rsid w:val="00803D5F"/>
    <w:rsid w:val="00803DB3"/>
    <w:rsid w:val="00803DB4"/>
    <w:rsid w:val="00805029"/>
    <w:rsid w:val="00807A6B"/>
    <w:rsid w:val="00807FB8"/>
    <w:rsid w:val="00810509"/>
    <w:rsid w:val="00810EC8"/>
    <w:rsid w:val="00810F82"/>
    <w:rsid w:val="0081188E"/>
    <w:rsid w:val="00813569"/>
    <w:rsid w:val="0081509D"/>
    <w:rsid w:val="008153E9"/>
    <w:rsid w:val="0081713F"/>
    <w:rsid w:val="008171BD"/>
    <w:rsid w:val="008179A2"/>
    <w:rsid w:val="00817C74"/>
    <w:rsid w:val="00817D54"/>
    <w:rsid w:val="0082097E"/>
    <w:rsid w:val="00820B8C"/>
    <w:rsid w:val="00821468"/>
    <w:rsid w:val="008225D9"/>
    <w:rsid w:val="00823770"/>
    <w:rsid w:val="008241BD"/>
    <w:rsid w:val="008241EC"/>
    <w:rsid w:val="00825408"/>
    <w:rsid w:val="008261F3"/>
    <w:rsid w:val="008265E6"/>
    <w:rsid w:val="00827E2C"/>
    <w:rsid w:val="00831277"/>
    <w:rsid w:val="0083189D"/>
    <w:rsid w:val="00831A8C"/>
    <w:rsid w:val="00831B84"/>
    <w:rsid w:val="0083258A"/>
    <w:rsid w:val="00832974"/>
    <w:rsid w:val="00832EAC"/>
    <w:rsid w:val="00833874"/>
    <w:rsid w:val="00833CAC"/>
    <w:rsid w:val="00833EC9"/>
    <w:rsid w:val="00834C6E"/>
    <w:rsid w:val="00834DE7"/>
    <w:rsid w:val="0083620C"/>
    <w:rsid w:val="00841351"/>
    <w:rsid w:val="008416B0"/>
    <w:rsid w:val="008419F2"/>
    <w:rsid w:val="00841EE0"/>
    <w:rsid w:val="0084205C"/>
    <w:rsid w:val="00842134"/>
    <w:rsid w:val="00842BA3"/>
    <w:rsid w:val="0084464E"/>
    <w:rsid w:val="00844930"/>
    <w:rsid w:val="00844C3C"/>
    <w:rsid w:val="00844CA9"/>
    <w:rsid w:val="00845362"/>
    <w:rsid w:val="00845786"/>
    <w:rsid w:val="00846586"/>
    <w:rsid w:val="00846D25"/>
    <w:rsid w:val="00847ABF"/>
    <w:rsid w:val="00847B25"/>
    <w:rsid w:val="00850E21"/>
    <w:rsid w:val="008514C1"/>
    <w:rsid w:val="00851780"/>
    <w:rsid w:val="00851C41"/>
    <w:rsid w:val="0085224D"/>
    <w:rsid w:val="0085309B"/>
    <w:rsid w:val="00854848"/>
    <w:rsid w:val="008549B1"/>
    <w:rsid w:val="00855F16"/>
    <w:rsid w:val="00856168"/>
    <w:rsid w:val="00857155"/>
    <w:rsid w:val="008601AE"/>
    <w:rsid w:val="0086180F"/>
    <w:rsid w:val="00861A60"/>
    <w:rsid w:val="00862890"/>
    <w:rsid w:val="00863CB2"/>
    <w:rsid w:val="00865014"/>
    <w:rsid w:val="00867206"/>
    <w:rsid w:val="008703BD"/>
    <w:rsid w:val="00870D1F"/>
    <w:rsid w:val="00870F66"/>
    <w:rsid w:val="008724B1"/>
    <w:rsid w:val="0087491A"/>
    <w:rsid w:val="008755B6"/>
    <w:rsid w:val="008770AB"/>
    <w:rsid w:val="008773C7"/>
    <w:rsid w:val="00881702"/>
    <w:rsid w:val="00883987"/>
    <w:rsid w:val="00884AED"/>
    <w:rsid w:val="00885CDE"/>
    <w:rsid w:val="00885D43"/>
    <w:rsid w:val="0088688C"/>
    <w:rsid w:val="00890EB2"/>
    <w:rsid w:val="00893A95"/>
    <w:rsid w:val="00894D69"/>
    <w:rsid w:val="0089545E"/>
    <w:rsid w:val="008959EC"/>
    <w:rsid w:val="00895C94"/>
    <w:rsid w:val="008962B2"/>
    <w:rsid w:val="00896677"/>
    <w:rsid w:val="008A0821"/>
    <w:rsid w:val="008A095E"/>
    <w:rsid w:val="008A1A48"/>
    <w:rsid w:val="008A1FBB"/>
    <w:rsid w:val="008A26EB"/>
    <w:rsid w:val="008A5214"/>
    <w:rsid w:val="008B00A1"/>
    <w:rsid w:val="008B0C39"/>
    <w:rsid w:val="008B1264"/>
    <w:rsid w:val="008B1D33"/>
    <w:rsid w:val="008B238E"/>
    <w:rsid w:val="008B25C7"/>
    <w:rsid w:val="008B5615"/>
    <w:rsid w:val="008B66AE"/>
    <w:rsid w:val="008B6F7B"/>
    <w:rsid w:val="008C0EEE"/>
    <w:rsid w:val="008C16DE"/>
    <w:rsid w:val="008C1F6E"/>
    <w:rsid w:val="008C27A3"/>
    <w:rsid w:val="008C3376"/>
    <w:rsid w:val="008C4B96"/>
    <w:rsid w:val="008C5A2A"/>
    <w:rsid w:val="008C6FA6"/>
    <w:rsid w:val="008D0322"/>
    <w:rsid w:val="008D13A7"/>
    <w:rsid w:val="008D1582"/>
    <w:rsid w:val="008D2AE5"/>
    <w:rsid w:val="008D2AEC"/>
    <w:rsid w:val="008D2F78"/>
    <w:rsid w:val="008D3FAE"/>
    <w:rsid w:val="008D4129"/>
    <w:rsid w:val="008D416F"/>
    <w:rsid w:val="008D48B4"/>
    <w:rsid w:val="008D6505"/>
    <w:rsid w:val="008D7063"/>
    <w:rsid w:val="008E03E5"/>
    <w:rsid w:val="008E16C2"/>
    <w:rsid w:val="008E2D50"/>
    <w:rsid w:val="008E32B5"/>
    <w:rsid w:val="008E39C8"/>
    <w:rsid w:val="008E3F7B"/>
    <w:rsid w:val="008E434B"/>
    <w:rsid w:val="008E4613"/>
    <w:rsid w:val="008E55D5"/>
    <w:rsid w:val="008E6186"/>
    <w:rsid w:val="008E748C"/>
    <w:rsid w:val="008E7A06"/>
    <w:rsid w:val="008E7B4B"/>
    <w:rsid w:val="008E7B5B"/>
    <w:rsid w:val="008F0E1C"/>
    <w:rsid w:val="008F0E32"/>
    <w:rsid w:val="008F0F28"/>
    <w:rsid w:val="008F144D"/>
    <w:rsid w:val="008F1BFF"/>
    <w:rsid w:val="008F3FF7"/>
    <w:rsid w:val="008F4677"/>
    <w:rsid w:val="008F5B99"/>
    <w:rsid w:val="008F6F1A"/>
    <w:rsid w:val="00900E96"/>
    <w:rsid w:val="00901DEA"/>
    <w:rsid w:val="00902946"/>
    <w:rsid w:val="00902ED9"/>
    <w:rsid w:val="00904157"/>
    <w:rsid w:val="00904EFC"/>
    <w:rsid w:val="00907B0D"/>
    <w:rsid w:val="00911BC8"/>
    <w:rsid w:val="009123DD"/>
    <w:rsid w:val="00912DC4"/>
    <w:rsid w:val="00913345"/>
    <w:rsid w:val="00914BC4"/>
    <w:rsid w:val="00914CC1"/>
    <w:rsid w:val="00914E5E"/>
    <w:rsid w:val="009154E8"/>
    <w:rsid w:val="00915B49"/>
    <w:rsid w:val="0091706B"/>
    <w:rsid w:val="00917C7F"/>
    <w:rsid w:val="00917FA5"/>
    <w:rsid w:val="00917FDE"/>
    <w:rsid w:val="00920AFC"/>
    <w:rsid w:val="00922641"/>
    <w:rsid w:val="00923D23"/>
    <w:rsid w:val="00925587"/>
    <w:rsid w:val="00926CDB"/>
    <w:rsid w:val="00926D7A"/>
    <w:rsid w:val="009272DC"/>
    <w:rsid w:val="00927583"/>
    <w:rsid w:val="0093011A"/>
    <w:rsid w:val="0093249C"/>
    <w:rsid w:val="00932947"/>
    <w:rsid w:val="00933436"/>
    <w:rsid w:val="009402E9"/>
    <w:rsid w:val="0094051D"/>
    <w:rsid w:val="00944C74"/>
    <w:rsid w:val="00946507"/>
    <w:rsid w:val="00946804"/>
    <w:rsid w:val="009508DC"/>
    <w:rsid w:val="0095093C"/>
    <w:rsid w:val="00952760"/>
    <w:rsid w:val="009539B9"/>
    <w:rsid w:val="009546DC"/>
    <w:rsid w:val="00956280"/>
    <w:rsid w:val="009568B6"/>
    <w:rsid w:val="00956F75"/>
    <w:rsid w:val="00957424"/>
    <w:rsid w:val="009574B6"/>
    <w:rsid w:val="009634C2"/>
    <w:rsid w:val="00963D68"/>
    <w:rsid w:val="00964209"/>
    <w:rsid w:val="009656AE"/>
    <w:rsid w:val="00965900"/>
    <w:rsid w:val="00965AE3"/>
    <w:rsid w:val="009667D8"/>
    <w:rsid w:val="00967FFD"/>
    <w:rsid w:val="009725D4"/>
    <w:rsid w:val="00972848"/>
    <w:rsid w:val="00972A94"/>
    <w:rsid w:val="00975216"/>
    <w:rsid w:val="00975A67"/>
    <w:rsid w:val="009778C7"/>
    <w:rsid w:val="009853E4"/>
    <w:rsid w:val="0098555E"/>
    <w:rsid w:val="009867CB"/>
    <w:rsid w:val="00986802"/>
    <w:rsid w:val="0098683D"/>
    <w:rsid w:val="00986B17"/>
    <w:rsid w:val="00987133"/>
    <w:rsid w:val="00987899"/>
    <w:rsid w:val="009903C9"/>
    <w:rsid w:val="00991AFD"/>
    <w:rsid w:val="00992104"/>
    <w:rsid w:val="009923DD"/>
    <w:rsid w:val="009939DB"/>
    <w:rsid w:val="0099423F"/>
    <w:rsid w:val="00994637"/>
    <w:rsid w:val="009963A2"/>
    <w:rsid w:val="00997155"/>
    <w:rsid w:val="00997D00"/>
    <w:rsid w:val="00997E75"/>
    <w:rsid w:val="009A03BA"/>
    <w:rsid w:val="009A0A7E"/>
    <w:rsid w:val="009A1CAC"/>
    <w:rsid w:val="009A38F4"/>
    <w:rsid w:val="009A5860"/>
    <w:rsid w:val="009A7983"/>
    <w:rsid w:val="009A7F1A"/>
    <w:rsid w:val="009B07DD"/>
    <w:rsid w:val="009B10EF"/>
    <w:rsid w:val="009B30D3"/>
    <w:rsid w:val="009B30E6"/>
    <w:rsid w:val="009B64B2"/>
    <w:rsid w:val="009B7951"/>
    <w:rsid w:val="009B7A3E"/>
    <w:rsid w:val="009C0291"/>
    <w:rsid w:val="009C0CB9"/>
    <w:rsid w:val="009C52E1"/>
    <w:rsid w:val="009C5C80"/>
    <w:rsid w:val="009C5F71"/>
    <w:rsid w:val="009C6E44"/>
    <w:rsid w:val="009C7504"/>
    <w:rsid w:val="009C79C1"/>
    <w:rsid w:val="009C7A6C"/>
    <w:rsid w:val="009D1946"/>
    <w:rsid w:val="009D299B"/>
    <w:rsid w:val="009D2D29"/>
    <w:rsid w:val="009D2DC3"/>
    <w:rsid w:val="009D3E2A"/>
    <w:rsid w:val="009D4B8E"/>
    <w:rsid w:val="009D551E"/>
    <w:rsid w:val="009D577F"/>
    <w:rsid w:val="009D6B2D"/>
    <w:rsid w:val="009D748D"/>
    <w:rsid w:val="009E0188"/>
    <w:rsid w:val="009E103A"/>
    <w:rsid w:val="009E2918"/>
    <w:rsid w:val="009E301D"/>
    <w:rsid w:val="009E3B93"/>
    <w:rsid w:val="009E4765"/>
    <w:rsid w:val="009E61B1"/>
    <w:rsid w:val="009E62E0"/>
    <w:rsid w:val="009E7764"/>
    <w:rsid w:val="009E79D9"/>
    <w:rsid w:val="009E7E11"/>
    <w:rsid w:val="009E7E41"/>
    <w:rsid w:val="009F0D70"/>
    <w:rsid w:val="009F1FD6"/>
    <w:rsid w:val="009F2036"/>
    <w:rsid w:val="009F233C"/>
    <w:rsid w:val="009F2DBC"/>
    <w:rsid w:val="009F4360"/>
    <w:rsid w:val="009F525E"/>
    <w:rsid w:val="00A010B7"/>
    <w:rsid w:val="00A02CD6"/>
    <w:rsid w:val="00A04BE5"/>
    <w:rsid w:val="00A05E93"/>
    <w:rsid w:val="00A069FF"/>
    <w:rsid w:val="00A06ABF"/>
    <w:rsid w:val="00A07319"/>
    <w:rsid w:val="00A113D9"/>
    <w:rsid w:val="00A11916"/>
    <w:rsid w:val="00A11B49"/>
    <w:rsid w:val="00A12E5F"/>
    <w:rsid w:val="00A145B6"/>
    <w:rsid w:val="00A14EBE"/>
    <w:rsid w:val="00A17829"/>
    <w:rsid w:val="00A1791F"/>
    <w:rsid w:val="00A17B2E"/>
    <w:rsid w:val="00A2076D"/>
    <w:rsid w:val="00A21B3D"/>
    <w:rsid w:val="00A2235C"/>
    <w:rsid w:val="00A23090"/>
    <w:rsid w:val="00A2355A"/>
    <w:rsid w:val="00A237C3"/>
    <w:rsid w:val="00A23C1B"/>
    <w:rsid w:val="00A250EC"/>
    <w:rsid w:val="00A257BC"/>
    <w:rsid w:val="00A27057"/>
    <w:rsid w:val="00A27529"/>
    <w:rsid w:val="00A30214"/>
    <w:rsid w:val="00A30C3A"/>
    <w:rsid w:val="00A30C5A"/>
    <w:rsid w:val="00A33221"/>
    <w:rsid w:val="00A34091"/>
    <w:rsid w:val="00A341EA"/>
    <w:rsid w:val="00A34822"/>
    <w:rsid w:val="00A35044"/>
    <w:rsid w:val="00A367C8"/>
    <w:rsid w:val="00A36A1B"/>
    <w:rsid w:val="00A37CC5"/>
    <w:rsid w:val="00A4200E"/>
    <w:rsid w:val="00A44D0D"/>
    <w:rsid w:val="00A4677A"/>
    <w:rsid w:val="00A468CC"/>
    <w:rsid w:val="00A53A92"/>
    <w:rsid w:val="00A53B95"/>
    <w:rsid w:val="00A5426C"/>
    <w:rsid w:val="00A54886"/>
    <w:rsid w:val="00A553AF"/>
    <w:rsid w:val="00A56986"/>
    <w:rsid w:val="00A56CAE"/>
    <w:rsid w:val="00A56CFD"/>
    <w:rsid w:val="00A5760E"/>
    <w:rsid w:val="00A6212F"/>
    <w:rsid w:val="00A635DA"/>
    <w:rsid w:val="00A644CC"/>
    <w:rsid w:val="00A64C90"/>
    <w:rsid w:val="00A6595A"/>
    <w:rsid w:val="00A66C76"/>
    <w:rsid w:val="00A67227"/>
    <w:rsid w:val="00A67FEE"/>
    <w:rsid w:val="00A70D71"/>
    <w:rsid w:val="00A71050"/>
    <w:rsid w:val="00A715D5"/>
    <w:rsid w:val="00A72BFA"/>
    <w:rsid w:val="00A72EBC"/>
    <w:rsid w:val="00A76197"/>
    <w:rsid w:val="00A76D4F"/>
    <w:rsid w:val="00A76E43"/>
    <w:rsid w:val="00A777FB"/>
    <w:rsid w:val="00A8025E"/>
    <w:rsid w:val="00A8059F"/>
    <w:rsid w:val="00A812AE"/>
    <w:rsid w:val="00A84C2B"/>
    <w:rsid w:val="00A85E24"/>
    <w:rsid w:val="00A90509"/>
    <w:rsid w:val="00A90802"/>
    <w:rsid w:val="00A90CC3"/>
    <w:rsid w:val="00A92770"/>
    <w:rsid w:val="00A9377D"/>
    <w:rsid w:val="00A93E7B"/>
    <w:rsid w:val="00A95EC1"/>
    <w:rsid w:val="00A96786"/>
    <w:rsid w:val="00A96A94"/>
    <w:rsid w:val="00A97149"/>
    <w:rsid w:val="00A97C05"/>
    <w:rsid w:val="00AA0ECC"/>
    <w:rsid w:val="00AA1077"/>
    <w:rsid w:val="00AA2115"/>
    <w:rsid w:val="00AA2514"/>
    <w:rsid w:val="00AA405F"/>
    <w:rsid w:val="00AA40C2"/>
    <w:rsid w:val="00AA498D"/>
    <w:rsid w:val="00AA61A7"/>
    <w:rsid w:val="00AA647C"/>
    <w:rsid w:val="00AB07FF"/>
    <w:rsid w:val="00AB08DC"/>
    <w:rsid w:val="00AB103C"/>
    <w:rsid w:val="00AB2547"/>
    <w:rsid w:val="00AB311E"/>
    <w:rsid w:val="00AB3604"/>
    <w:rsid w:val="00AB4269"/>
    <w:rsid w:val="00AB4AAC"/>
    <w:rsid w:val="00AB594D"/>
    <w:rsid w:val="00AB5CD0"/>
    <w:rsid w:val="00AB66BA"/>
    <w:rsid w:val="00AC00C0"/>
    <w:rsid w:val="00AC03C6"/>
    <w:rsid w:val="00AC17A9"/>
    <w:rsid w:val="00AC2913"/>
    <w:rsid w:val="00AC533F"/>
    <w:rsid w:val="00AC5BDB"/>
    <w:rsid w:val="00AC692D"/>
    <w:rsid w:val="00AC7FD3"/>
    <w:rsid w:val="00AD150A"/>
    <w:rsid w:val="00AD190E"/>
    <w:rsid w:val="00AD19F3"/>
    <w:rsid w:val="00AD2C20"/>
    <w:rsid w:val="00AD33D1"/>
    <w:rsid w:val="00AD46C0"/>
    <w:rsid w:val="00AD73BB"/>
    <w:rsid w:val="00AE1309"/>
    <w:rsid w:val="00AE20B4"/>
    <w:rsid w:val="00AE3A60"/>
    <w:rsid w:val="00AE444B"/>
    <w:rsid w:val="00AE50E4"/>
    <w:rsid w:val="00AE5CD2"/>
    <w:rsid w:val="00AE61FE"/>
    <w:rsid w:val="00AE6A7D"/>
    <w:rsid w:val="00AF10CD"/>
    <w:rsid w:val="00AF21AE"/>
    <w:rsid w:val="00AF23E8"/>
    <w:rsid w:val="00AF28B7"/>
    <w:rsid w:val="00AF3735"/>
    <w:rsid w:val="00AF3D07"/>
    <w:rsid w:val="00AF70C7"/>
    <w:rsid w:val="00B02A30"/>
    <w:rsid w:val="00B02BBA"/>
    <w:rsid w:val="00B035E6"/>
    <w:rsid w:val="00B04278"/>
    <w:rsid w:val="00B0476C"/>
    <w:rsid w:val="00B056ED"/>
    <w:rsid w:val="00B11D96"/>
    <w:rsid w:val="00B14F79"/>
    <w:rsid w:val="00B15C18"/>
    <w:rsid w:val="00B17325"/>
    <w:rsid w:val="00B20D13"/>
    <w:rsid w:val="00B20FAF"/>
    <w:rsid w:val="00B21083"/>
    <w:rsid w:val="00B22919"/>
    <w:rsid w:val="00B2331F"/>
    <w:rsid w:val="00B235BE"/>
    <w:rsid w:val="00B23650"/>
    <w:rsid w:val="00B2440C"/>
    <w:rsid w:val="00B25D22"/>
    <w:rsid w:val="00B26A7E"/>
    <w:rsid w:val="00B270D9"/>
    <w:rsid w:val="00B276B0"/>
    <w:rsid w:val="00B3097E"/>
    <w:rsid w:val="00B30D11"/>
    <w:rsid w:val="00B31B3D"/>
    <w:rsid w:val="00B332AA"/>
    <w:rsid w:val="00B338BA"/>
    <w:rsid w:val="00B33C04"/>
    <w:rsid w:val="00B350FA"/>
    <w:rsid w:val="00B355F1"/>
    <w:rsid w:val="00B36370"/>
    <w:rsid w:val="00B369E0"/>
    <w:rsid w:val="00B37DC4"/>
    <w:rsid w:val="00B40D2A"/>
    <w:rsid w:val="00B41E5B"/>
    <w:rsid w:val="00B43074"/>
    <w:rsid w:val="00B43B30"/>
    <w:rsid w:val="00B47E64"/>
    <w:rsid w:val="00B50B0F"/>
    <w:rsid w:val="00B515C1"/>
    <w:rsid w:val="00B52B23"/>
    <w:rsid w:val="00B54070"/>
    <w:rsid w:val="00B5443D"/>
    <w:rsid w:val="00B55655"/>
    <w:rsid w:val="00B557ED"/>
    <w:rsid w:val="00B559B0"/>
    <w:rsid w:val="00B56B41"/>
    <w:rsid w:val="00B56E1B"/>
    <w:rsid w:val="00B5719C"/>
    <w:rsid w:val="00B60969"/>
    <w:rsid w:val="00B611A7"/>
    <w:rsid w:val="00B61F59"/>
    <w:rsid w:val="00B622A2"/>
    <w:rsid w:val="00B63F54"/>
    <w:rsid w:val="00B64291"/>
    <w:rsid w:val="00B64BC1"/>
    <w:rsid w:val="00B66641"/>
    <w:rsid w:val="00B67140"/>
    <w:rsid w:val="00B676C4"/>
    <w:rsid w:val="00B67A4D"/>
    <w:rsid w:val="00B70F27"/>
    <w:rsid w:val="00B710C0"/>
    <w:rsid w:val="00B7124D"/>
    <w:rsid w:val="00B7285D"/>
    <w:rsid w:val="00B73DA2"/>
    <w:rsid w:val="00B73E45"/>
    <w:rsid w:val="00B740B7"/>
    <w:rsid w:val="00B7462A"/>
    <w:rsid w:val="00B7766A"/>
    <w:rsid w:val="00B807D0"/>
    <w:rsid w:val="00B822C2"/>
    <w:rsid w:val="00B8352A"/>
    <w:rsid w:val="00B84829"/>
    <w:rsid w:val="00B8489E"/>
    <w:rsid w:val="00B84B74"/>
    <w:rsid w:val="00B85056"/>
    <w:rsid w:val="00B85132"/>
    <w:rsid w:val="00B85EE6"/>
    <w:rsid w:val="00B873D4"/>
    <w:rsid w:val="00B877A9"/>
    <w:rsid w:val="00B879C1"/>
    <w:rsid w:val="00B87A9C"/>
    <w:rsid w:val="00B90F65"/>
    <w:rsid w:val="00B90F72"/>
    <w:rsid w:val="00B92C74"/>
    <w:rsid w:val="00B9326C"/>
    <w:rsid w:val="00B9366A"/>
    <w:rsid w:val="00B95106"/>
    <w:rsid w:val="00B9583C"/>
    <w:rsid w:val="00B964C5"/>
    <w:rsid w:val="00B975F7"/>
    <w:rsid w:val="00B97771"/>
    <w:rsid w:val="00B9791F"/>
    <w:rsid w:val="00BA1B27"/>
    <w:rsid w:val="00BA4660"/>
    <w:rsid w:val="00BA5B84"/>
    <w:rsid w:val="00BA666A"/>
    <w:rsid w:val="00BA6B19"/>
    <w:rsid w:val="00BA6EF1"/>
    <w:rsid w:val="00BA7133"/>
    <w:rsid w:val="00BA79A2"/>
    <w:rsid w:val="00BA7B40"/>
    <w:rsid w:val="00BB11B7"/>
    <w:rsid w:val="00BB19CF"/>
    <w:rsid w:val="00BB36A2"/>
    <w:rsid w:val="00BB472B"/>
    <w:rsid w:val="00BB4FB9"/>
    <w:rsid w:val="00BB50BB"/>
    <w:rsid w:val="00BB59AD"/>
    <w:rsid w:val="00BB5CEA"/>
    <w:rsid w:val="00BC147A"/>
    <w:rsid w:val="00BC154E"/>
    <w:rsid w:val="00BC3016"/>
    <w:rsid w:val="00BC5092"/>
    <w:rsid w:val="00BC5A43"/>
    <w:rsid w:val="00BC5FE0"/>
    <w:rsid w:val="00BC6095"/>
    <w:rsid w:val="00BC64D1"/>
    <w:rsid w:val="00BC7931"/>
    <w:rsid w:val="00BD1ADC"/>
    <w:rsid w:val="00BD1D12"/>
    <w:rsid w:val="00BD456A"/>
    <w:rsid w:val="00BD46EF"/>
    <w:rsid w:val="00BD6852"/>
    <w:rsid w:val="00BE15DF"/>
    <w:rsid w:val="00BE18EE"/>
    <w:rsid w:val="00BE1995"/>
    <w:rsid w:val="00BE3696"/>
    <w:rsid w:val="00BE3E80"/>
    <w:rsid w:val="00BE3F98"/>
    <w:rsid w:val="00BE4AC1"/>
    <w:rsid w:val="00BE52D0"/>
    <w:rsid w:val="00BE5405"/>
    <w:rsid w:val="00BE5CD3"/>
    <w:rsid w:val="00BE7CDC"/>
    <w:rsid w:val="00BF424D"/>
    <w:rsid w:val="00BF4428"/>
    <w:rsid w:val="00BF475A"/>
    <w:rsid w:val="00BF4DAC"/>
    <w:rsid w:val="00BF50A0"/>
    <w:rsid w:val="00BF5865"/>
    <w:rsid w:val="00BF5E34"/>
    <w:rsid w:val="00BF6C62"/>
    <w:rsid w:val="00BF780E"/>
    <w:rsid w:val="00C00E3E"/>
    <w:rsid w:val="00C01488"/>
    <w:rsid w:val="00C01B97"/>
    <w:rsid w:val="00C0263D"/>
    <w:rsid w:val="00C02977"/>
    <w:rsid w:val="00C02B74"/>
    <w:rsid w:val="00C02D8D"/>
    <w:rsid w:val="00C02E26"/>
    <w:rsid w:val="00C04AA5"/>
    <w:rsid w:val="00C04BDC"/>
    <w:rsid w:val="00C04DFA"/>
    <w:rsid w:val="00C06712"/>
    <w:rsid w:val="00C07543"/>
    <w:rsid w:val="00C07A9C"/>
    <w:rsid w:val="00C07C46"/>
    <w:rsid w:val="00C1191E"/>
    <w:rsid w:val="00C11FD6"/>
    <w:rsid w:val="00C12058"/>
    <w:rsid w:val="00C1384C"/>
    <w:rsid w:val="00C150FB"/>
    <w:rsid w:val="00C16A78"/>
    <w:rsid w:val="00C16BFD"/>
    <w:rsid w:val="00C176EF"/>
    <w:rsid w:val="00C2036E"/>
    <w:rsid w:val="00C2127E"/>
    <w:rsid w:val="00C21E85"/>
    <w:rsid w:val="00C22277"/>
    <w:rsid w:val="00C22E0D"/>
    <w:rsid w:val="00C23B7D"/>
    <w:rsid w:val="00C26304"/>
    <w:rsid w:val="00C27423"/>
    <w:rsid w:val="00C32312"/>
    <w:rsid w:val="00C3339A"/>
    <w:rsid w:val="00C3363F"/>
    <w:rsid w:val="00C33B45"/>
    <w:rsid w:val="00C34018"/>
    <w:rsid w:val="00C360C5"/>
    <w:rsid w:val="00C368D6"/>
    <w:rsid w:val="00C41D5C"/>
    <w:rsid w:val="00C41D97"/>
    <w:rsid w:val="00C431D7"/>
    <w:rsid w:val="00C455FA"/>
    <w:rsid w:val="00C45C4D"/>
    <w:rsid w:val="00C46C51"/>
    <w:rsid w:val="00C50E55"/>
    <w:rsid w:val="00C512A6"/>
    <w:rsid w:val="00C518E3"/>
    <w:rsid w:val="00C519A4"/>
    <w:rsid w:val="00C52169"/>
    <w:rsid w:val="00C5220C"/>
    <w:rsid w:val="00C52263"/>
    <w:rsid w:val="00C5476C"/>
    <w:rsid w:val="00C5600D"/>
    <w:rsid w:val="00C562B8"/>
    <w:rsid w:val="00C5726B"/>
    <w:rsid w:val="00C57276"/>
    <w:rsid w:val="00C579A9"/>
    <w:rsid w:val="00C60EED"/>
    <w:rsid w:val="00C62CF2"/>
    <w:rsid w:val="00C638C8"/>
    <w:rsid w:val="00C63E0B"/>
    <w:rsid w:val="00C649CD"/>
    <w:rsid w:val="00C66910"/>
    <w:rsid w:val="00C6694A"/>
    <w:rsid w:val="00C712ED"/>
    <w:rsid w:val="00C719B6"/>
    <w:rsid w:val="00C71D3C"/>
    <w:rsid w:val="00C730A8"/>
    <w:rsid w:val="00C748F9"/>
    <w:rsid w:val="00C75778"/>
    <w:rsid w:val="00C7668A"/>
    <w:rsid w:val="00C769AE"/>
    <w:rsid w:val="00C77C80"/>
    <w:rsid w:val="00C8096C"/>
    <w:rsid w:val="00C812A1"/>
    <w:rsid w:val="00C81E9E"/>
    <w:rsid w:val="00C82353"/>
    <w:rsid w:val="00C84489"/>
    <w:rsid w:val="00C844F7"/>
    <w:rsid w:val="00C853BA"/>
    <w:rsid w:val="00C86954"/>
    <w:rsid w:val="00C90BD3"/>
    <w:rsid w:val="00C90CD7"/>
    <w:rsid w:val="00C92431"/>
    <w:rsid w:val="00C92A81"/>
    <w:rsid w:val="00C92EC7"/>
    <w:rsid w:val="00C93371"/>
    <w:rsid w:val="00C93F00"/>
    <w:rsid w:val="00C94010"/>
    <w:rsid w:val="00C94801"/>
    <w:rsid w:val="00C94B5D"/>
    <w:rsid w:val="00C96548"/>
    <w:rsid w:val="00C972BA"/>
    <w:rsid w:val="00C973F5"/>
    <w:rsid w:val="00CA0958"/>
    <w:rsid w:val="00CA1C7A"/>
    <w:rsid w:val="00CA1F37"/>
    <w:rsid w:val="00CA2FEA"/>
    <w:rsid w:val="00CA5DA4"/>
    <w:rsid w:val="00CA7290"/>
    <w:rsid w:val="00CA7A1E"/>
    <w:rsid w:val="00CB0538"/>
    <w:rsid w:val="00CB1CDA"/>
    <w:rsid w:val="00CB1D14"/>
    <w:rsid w:val="00CB1ECB"/>
    <w:rsid w:val="00CB215D"/>
    <w:rsid w:val="00CB24C0"/>
    <w:rsid w:val="00CB2D3F"/>
    <w:rsid w:val="00CB357A"/>
    <w:rsid w:val="00CB36D4"/>
    <w:rsid w:val="00CB39DA"/>
    <w:rsid w:val="00CB515A"/>
    <w:rsid w:val="00CB54C2"/>
    <w:rsid w:val="00CB7250"/>
    <w:rsid w:val="00CB7BBD"/>
    <w:rsid w:val="00CC1C11"/>
    <w:rsid w:val="00CC230D"/>
    <w:rsid w:val="00CC27EE"/>
    <w:rsid w:val="00CC313E"/>
    <w:rsid w:val="00CC3A98"/>
    <w:rsid w:val="00CC4776"/>
    <w:rsid w:val="00CC5050"/>
    <w:rsid w:val="00CC57CB"/>
    <w:rsid w:val="00CC5A09"/>
    <w:rsid w:val="00CC62FC"/>
    <w:rsid w:val="00CC63C5"/>
    <w:rsid w:val="00CC6D16"/>
    <w:rsid w:val="00CC7BDC"/>
    <w:rsid w:val="00CD0AC2"/>
    <w:rsid w:val="00CD0ED0"/>
    <w:rsid w:val="00CD17A5"/>
    <w:rsid w:val="00CD1949"/>
    <w:rsid w:val="00CD1C4C"/>
    <w:rsid w:val="00CD20A7"/>
    <w:rsid w:val="00CD4C74"/>
    <w:rsid w:val="00CD667F"/>
    <w:rsid w:val="00CD6CE4"/>
    <w:rsid w:val="00CD79E9"/>
    <w:rsid w:val="00CD7D58"/>
    <w:rsid w:val="00CE0EB5"/>
    <w:rsid w:val="00CE0F51"/>
    <w:rsid w:val="00CE1E6E"/>
    <w:rsid w:val="00CE29AD"/>
    <w:rsid w:val="00CE4676"/>
    <w:rsid w:val="00CE6B0B"/>
    <w:rsid w:val="00CE7DB5"/>
    <w:rsid w:val="00CF086A"/>
    <w:rsid w:val="00CF0E81"/>
    <w:rsid w:val="00CF2327"/>
    <w:rsid w:val="00CF241A"/>
    <w:rsid w:val="00CF3052"/>
    <w:rsid w:val="00CF33F6"/>
    <w:rsid w:val="00CF3499"/>
    <w:rsid w:val="00CF3969"/>
    <w:rsid w:val="00CF550E"/>
    <w:rsid w:val="00CF5820"/>
    <w:rsid w:val="00CF5DFE"/>
    <w:rsid w:val="00CF630F"/>
    <w:rsid w:val="00CF73D0"/>
    <w:rsid w:val="00D01663"/>
    <w:rsid w:val="00D037FE"/>
    <w:rsid w:val="00D04B9B"/>
    <w:rsid w:val="00D0589D"/>
    <w:rsid w:val="00D06981"/>
    <w:rsid w:val="00D10384"/>
    <w:rsid w:val="00D11AB2"/>
    <w:rsid w:val="00D11D95"/>
    <w:rsid w:val="00D12926"/>
    <w:rsid w:val="00D13236"/>
    <w:rsid w:val="00D13DE1"/>
    <w:rsid w:val="00D1612B"/>
    <w:rsid w:val="00D170B7"/>
    <w:rsid w:val="00D21665"/>
    <w:rsid w:val="00D21BFD"/>
    <w:rsid w:val="00D21C41"/>
    <w:rsid w:val="00D221F1"/>
    <w:rsid w:val="00D2227B"/>
    <w:rsid w:val="00D22BE4"/>
    <w:rsid w:val="00D236AF"/>
    <w:rsid w:val="00D249E3"/>
    <w:rsid w:val="00D25553"/>
    <w:rsid w:val="00D26782"/>
    <w:rsid w:val="00D26908"/>
    <w:rsid w:val="00D30639"/>
    <w:rsid w:val="00D30F3F"/>
    <w:rsid w:val="00D32C59"/>
    <w:rsid w:val="00D33A27"/>
    <w:rsid w:val="00D33E30"/>
    <w:rsid w:val="00D34D58"/>
    <w:rsid w:val="00D35AB5"/>
    <w:rsid w:val="00D36054"/>
    <w:rsid w:val="00D37130"/>
    <w:rsid w:val="00D40130"/>
    <w:rsid w:val="00D410C4"/>
    <w:rsid w:val="00D41DDA"/>
    <w:rsid w:val="00D42DFA"/>
    <w:rsid w:val="00D43F2A"/>
    <w:rsid w:val="00D45D59"/>
    <w:rsid w:val="00D46586"/>
    <w:rsid w:val="00D46D0D"/>
    <w:rsid w:val="00D517CB"/>
    <w:rsid w:val="00D53404"/>
    <w:rsid w:val="00D53B0F"/>
    <w:rsid w:val="00D5591F"/>
    <w:rsid w:val="00D55CC5"/>
    <w:rsid w:val="00D56609"/>
    <w:rsid w:val="00D60DCB"/>
    <w:rsid w:val="00D62C73"/>
    <w:rsid w:val="00D641DE"/>
    <w:rsid w:val="00D64AD2"/>
    <w:rsid w:val="00D652DE"/>
    <w:rsid w:val="00D66259"/>
    <w:rsid w:val="00D662AA"/>
    <w:rsid w:val="00D665F4"/>
    <w:rsid w:val="00D67899"/>
    <w:rsid w:val="00D678E3"/>
    <w:rsid w:val="00D706B9"/>
    <w:rsid w:val="00D726FF"/>
    <w:rsid w:val="00D72F5C"/>
    <w:rsid w:val="00D737D1"/>
    <w:rsid w:val="00D74ADE"/>
    <w:rsid w:val="00D75062"/>
    <w:rsid w:val="00D75756"/>
    <w:rsid w:val="00D7589A"/>
    <w:rsid w:val="00D75BDC"/>
    <w:rsid w:val="00D769FF"/>
    <w:rsid w:val="00D77032"/>
    <w:rsid w:val="00D7708E"/>
    <w:rsid w:val="00D77BA8"/>
    <w:rsid w:val="00D833CF"/>
    <w:rsid w:val="00D85152"/>
    <w:rsid w:val="00D86E35"/>
    <w:rsid w:val="00D87387"/>
    <w:rsid w:val="00D87713"/>
    <w:rsid w:val="00D87B03"/>
    <w:rsid w:val="00D91514"/>
    <w:rsid w:val="00D91710"/>
    <w:rsid w:val="00D91D3D"/>
    <w:rsid w:val="00D91EDD"/>
    <w:rsid w:val="00D922F2"/>
    <w:rsid w:val="00D941C1"/>
    <w:rsid w:val="00D95AA3"/>
    <w:rsid w:val="00D97F6B"/>
    <w:rsid w:val="00DA05EF"/>
    <w:rsid w:val="00DA1722"/>
    <w:rsid w:val="00DA17E1"/>
    <w:rsid w:val="00DA2840"/>
    <w:rsid w:val="00DA56CC"/>
    <w:rsid w:val="00DA5D84"/>
    <w:rsid w:val="00DA65D5"/>
    <w:rsid w:val="00DA65E1"/>
    <w:rsid w:val="00DA6938"/>
    <w:rsid w:val="00DA7580"/>
    <w:rsid w:val="00DA79E3"/>
    <w:rsid w:val="00DB1252"/>
    <w:rsid w:val="00DB1A19"/>
    <w:rsid w:val="00DB2400"/>
    <w:rsid w:val="00DB28B4"/>
    <w:rsid w:val="00DB3524"/>
    <w:rsid w:val="00DB4289"/>
    <w:rsid w:val="00DB5F74"/>
    <w:rsid w:val="00DB7477"/>
    <w:rsid w:val="00DB7A69"/>
    <w:rsid w:val="00DB7AAE"/>
    <w:rsid w:val="00DB7D3B"/>
    <w:rsid w:val="00DC0673"/>
    <w:rsid w:val="00DC1491"/>
    <w:rsid w:val="00DC1F20"/>
    <w:rsid w:val="00DC1FFF"/>
    <w:rsid w:val="00DC4A4E"/>
    <w:rsid w:val="00DC58EA"/>
    <w:rsid w:val="00DC5EA4"/>
    <w:rsid w:val="00DC64D2"/>
    <w:rsid w:val="00DC6DC0"/>
    <w:rsid w:val="00DC7384"/>
    <w:rsid w:val="00DC7BA0"/>
    <w:rsid w:val="00DD0821"/>
    <w:rsid w:val="00DD2A62"/>
    <w:rsid w:val="00DD310D"/>
    <w:rsid w:val="00DD34E1"/>
    <w:rsid w:val="00DD35E1"/>
    <w:rsid w:val="00DD4362"/>
    <w:rsid w:val="00DD4A6C"/>
    <w:rsid w:val="00DD5774"/>
    <w:rsid w:val="00DD5A0A"/>
    <w:rsid w:val="00DD5EBA"/>
    <w:rsid w:val="00DD67C1"/>
    <w:rsid w:val="00DD681B"/>
    <w:rsid w:val="00DD7518"/>
    <w:rsid w:val="00DE1409"/>
    <w:rsid w:val="00DE621D"/>
    <w:rsid w:val="00DE643A"/>
    <w:rsid w:val="00DE6C34"/>
    <w:rsid w:val="00DE72CA"/>
    <w:rsid w:val="00DE7A0A"/>
    <w:rsid w:val="00DE7B49"/>
    <w:rsid w:val="00DE7C3E"/>
    <w:rsid w:val="00DF0591"/>
    <w:rsid w:val="00DF35AC"/>
    <w:rsid w:val="00DF4A97"/>
    <w:rsid w:val="00DF7B1C"/>
    <w:rsid w:val="00DF7E84"/>
    <w:rsid w:val="00E016A1"/>
    <w:rsid w:val="00E0193F"/>
    <w:rsid w:val="00E0253A"/>
    <w:rsid w:val="00E03D22"/>
    <w:rsid w:val="00E056BE"/>
    <w:rsid w:val="00E0698A"/>
    <w:rsid w:val="00E06A35"/>
    <w:rsid w:val="00E07EA4"/>
    <w:rsid w:val="00E1312C"/>
    <w:rsid w:val="00E1321B"/>
    <w:rsid w:val="00E14026"/>
    <w:rsid w:val="00E14EE8"/>
    <w:rsid w:val="00E15834"/>
    <w:rsid w:val="00E15DD4"/>
    <w:rsid w:val="00E1614B"/>
    <w:rsid w:val="00E163A4"/>
    <w:rsid w:val="00E17CE8"/>
    <w:rsid w:val="00E20D9F"/>
    <w:rsid w:val="00E225AA"/>
    <w:rsid w:val="00E22EE1"/>
    <w:rsid w:val="00E22FD8"/>
    <w:rsid w:val="00E238B7"/>
    <w:rsid w:val="00E23A2B"/>
    <w:rsid w:val="00E257EA"/>
    <w:rsid w:val="00E25AB7"/>
    <w:rsid w:val="00E26005"/>
    <w:rsid w:val="00E266AD"/>
    <w:rsid w:val="00E27E1F"/>
    <w:rsid w:val="00E304BB"/>
    <w:rsid w:val="00E306DF"/>
    <w:rsid w:val="00E3235A"/>
    <w:rsid w:val="00E33AB1"/>
    <w:rsid w:val="00E3519E"/>
    <w:rsid w:val="00E36461"/>
    <w:rsid w:val="00E36C04"/>
    <w:rsid w:val="00E37365"/>
    <w:rsid w:val="00E40333"/>
    <w:rsid w:val="00E4095D"/>
    <w:rsid w:val="00E414EE"/>
    <w:rsid w:val="00E41F6E"/>
    <w:rsid w:val="00E42911"/>
    <w:rsid w:val="00E43748"/>
    <w:rsid w:val="00E44E64"/>
    <w:rsid w:val="00E450DE"/>
    <w:rsid w:val="00E45158"/>
    <w:rsid w:val="00E45543"/>
    <w:rsid w:val="00E45D9D"/>
    <w:rsid w:val="00E46976"/>
    <w:rsid w:val="00E47B84"/>
    <w:rsid w:val="00E51085"/>
    <w:rsid w:val="00E511DD"/>
    <w:rsid w:val="00E5391B"/>
    <w:rsid w:val="00E55BB8"/>
    <w:rsid w:val="00E5652B"/>
    <w:rsid w:val="00E614A3"/>
    <w:rsid w:val="00E61671"/>
    <w:rsid w:val="00E61C42"/>
    <w:rsid w:val="00E61C70"/>
    <w:rsid w:val="00E6331C"/>
    <w:rsid w:val="00E6362A"/>
    <w:rsid w:val="00E639EE"/>
    <w:rsid w:val="00E64264"/>
    <w:rsid w:val="00E64307"/>
    <w:rsid w:val="00E64617"/>
    <w:rsid w:val="00E649BE"/>
    <w:rsid w:val="00E64EEA"/>
    <w:rsid w:val="00E65099"/>
    <w:rsid w:val="00E652CD"/>
    <w:rsid w:val="00E65654"/>
    <w:rsid w:val="00E66846"/>
    <w:rsid w:val="00E71850"/>
    <w:rsid w:val="00E71A6F"/>
    <w:rsid w:val="00E71F72"/>
    <w:rsid w:val="00E72DC2"/>
    <w:rsid w:val="00E74187"/>
    <w:rsid w:val="00E748F6"/>
    <w:rsid w:val="00E74C5B"/>
    <w:rsid w:val="00E74F67"/>
    <w:rsid w:val="00E76759"/>
    <w:rsid w:val="00E7757F"/>
    <w:rsid w:val="00E77705"/>
    <w:rsid w:val="00E817F9"/>
    <w:rsid w:val="00E8232C"/>
    <w:rsid w:val="00E8353E"/>
    <w:rsid w:val="00E84829"/>
    <w:rsid w:val="00E84DCB"/>
    <w:rsid w:val="00E84E30"/>
    <w:rsid w:val="00E84E63"/>
    <w:rsid w:val="00E85028"/>
    <w:rsid w:val="00E8657B"/>
    <w:rsid w:val="00E86CAB"/>
    <w:rsid w:val="00E907F1"/>
    <w:rsid w:val="00E9284B"/>
    <w:rsid w:val="00E9348E"/>
    <w:rsid w:val="00E95101"/>
    <w:rsid w:val="00E95536"/>
    <w:rsid w:val="00E959AA"/>
    <w:rsid w:val="00E95C96"/>
    <w:rsid w:val="00E97212"/>
    <w:rsid w:val="00EA00BF"/>
    <w:rsid w:val="00EA3488"/>
    <w:rsid w:val="00EA6897"/>
    <w:rsid w:val="00EB140D"/>
    <w:rsid w:val="00EB29E4"/>
    <w:rsid w:val="00EB37C7"/>
    <w:rsid w:val="00EB4052"/>
    <w:rsid w:val="00EB4072"/>
    <w:rsid w:val="00EB6061"/>
    <w:rsid w:val="00EB6A71"/>
    <w:rsid w:val="00EC1337"/>
    <w:rsid w:val="00EC30E8"/>
    <w:rsid w:val="00EC34D1"/>
    <w:rsid w:val="00EC3715"/>
    <w:rsid w:val="00EC3EA0"/>
    <w:rsid w:val="00EC3FD7"/>
    <w:rsid w:val="00EC4738"/>
    <w:rsid w:val="00EC59C3"/>
    <w:rsid w:val="00EC6857"/>
    <w:rsid w:val="00ED0AD1"/>
    <w:rsid w:val="00ED2BB1"/>
    <w:rsid w:val="00ED2F7D"/>
    <w:rsid w:val="00ED49EE"/>
    <w:rsid w:val="00ED6EF4"/>
    <w:rsid w:val="00ED7C02"/>
    <w:rsid w:val="00EE2105"/>
    <w:rsid w:val="00EF0217"/>
    <w:rsid w:val="00EF045E"/>
    <w:rsid w:val="00EF0D48"/>
    <w:rsid w:val="00EF15BD"/>
    <w:rsid w:val="00EF27B0"/>
    <w:rsid w:val="00EF3137"/>
    <w:rsid w:val="00EF3BC4"/>
    <w:rsid w:val="00EF415A"/>
    <w:rsid w:val="00F026C8"/>
    <w:rsid w:val="00F04511"/>
    <w:rsid w:val="00F05164"/>
    <w:rsid w:val="00F061D9"/>
    <w:rsid w:val="00F0715F"/>
    <w:rsid w:val="00F071E0"/>
    <w:rsid w:val="00F07378"/>
    <w:rsid w:val="00F103AA"/>
    <w:rsid w:val="00F11389"/>
    <w:rsid w:val="00F11B84"/>
    <w:rsid w:val="00F12CDD"/>
    <w:rsid w:val="00F13A0D"/>
    <w:rsid w:val="00F161AE"/>
    <w:rsid w:val="00F16523"/>
    <w:rsid w:val="00F20589"/>
    <w:rsid w:val="00F2120A"/>
    <w:rsid w:val="00F21D9D"/>
    <w:rsid w:val="00F22FEA"/>
    <w:rsid w:val="00F23956"/>
    <w:rsid w:val="00F2395F"/>
    <w:rsid w:val="00F247E7"/>
    <w:rsid w:val="00F2523D"/>
    <w:rsid w:val="00F25CE6"/>
    <w:rsid w:val="00F26A9B"/>
    <w:rsid w:val="00F2735D"/>
    <w:rsid w:val="00F33B7D"/>
    <w:rsid w:val="00F33C5B"/>
    <w:rsid w:val="00F341AC"/>
    <w:rsid w:val="00F346C5"/>
    <w:rsid w:val="00F349FA"/>
    <w:rsid w:val="00F34C4D"/>
    <w:rsid w:val="00F34F86"/>
    <w:rsid w:val="00F34FE6"/>
    <w:rsid w:val="00F3637A"/>
    <w:rsid w:val="00F36513"/>
    <w:rsid w:val="00F36603"/>
    <w:rsid w:val="00F36E91"/>
    <w:rsid w:val="00F40930"/>
    <w:rsid w:val="00F409C5"/>
    <w:rsid w:val="00F40B98"/>
    <w:rsid w:val="00F414DB"/>
    <w:rsid w:val="00F421FE"/>
    <w:rsid w:val="00F429CC"/>
    <w:rsid w:val="00F44658"/>
    <w:rsid w:val="00F45342"/>
    <w:rsid w:val="00F46762"/>
    <w:rsid w:val="00F46AAB"/>
    <w:rsid w:val="00F519ED"/>
    <w:rsid w:val="00F52451"/>
    <w:rsid w:val="00F52E33"/>
    <w:rsid w:val="00F53F55"/>
    <w:rsid w:val="00F55237"/>
    <w:rsid w:val="00F553FA"/>
    <w:rsid w:val="00F6050E"/>
    <w:rsid w:val="00F627CC"/>
    <w:rsid w:val="00F62D47"/>
    <w:rsid w:val="00F641DA"/>
    <w:rsid w:val="00F65D67"/>
    <w:rsid w:val="00F65F4B"/>
    <w:rsid w:val="00F70FF7"/>
    <w:rsid w:val="00F7277A"/>
    <w:rsid w:val="00F74513"/>
    <w:rsid w:val="00F754E9"/>
    <w:rsid w:val="00F7781E"/>
    <w:rsid w:val="00F77C05"/>
    <w:rsid w:val="00F77E09"/>
    <w:rsid w:val="00F77E3A"/>
    <w:rsid w:val="00F81379"/>
    <w:rsid w:val="00F813F1"/>
    <w:rsid w:val="00F8376B"/>
    <w:rsid w:val="00F845B2"/>
    <w:rsid w:val="00F847B3"/>
    <w:rsid w:val="00F850EE"/>
    <w:rsid w:val="00F8735A"/>
    <w:rsid w:val="00F901B2"/>
    <w:rsid w:val="00F90FA3"/>
    <w:rsid w:val="00F92F96"/>
    <w:rsid w:val="00F935E6"/>
    <w:rsid w:val="00F940EC"/>
    <w:rsid w:val="00F94E98"/>
    <w:rsid w:val="00F950E1"/>
    <w:rsid w:val="00F962FD"/>
    <w:rsid w:val="00FA0A88"/>
    <w:rsid w:val="00FA0B8C"/>
    <w:rsid w:val="00FA0F50"/>
    <w:rsid w:val="00FA0F52"/>
    <w:rsid w:val="00FA1E9D"/>
    <w:rsid w:val="00FA20C7"/>
    <w:rsid w:val="00FA39D8"/>
    <w:rsid w:val="00FA561A"/>
    <w:rsid w:val="00FA60B3"/>
    <w:rsid w:val="00FA61EB"/>
    <w:rsid w:val="00FA66C0"/>
    <w:rsid w:val="00FA6CFF"/>
    <w:rsid w:val="00FA70F5"/>
    <w:rsid w:val="00FB22FA"/>
    <w:rsid w:val="00FB23CE"/>
    <w:rsid w:val="00FB2762"/>
    <w:rsid w:val="00FB36C8"/>
    <w:rsid w:val="00FB37C8"/>
    <w:rsid w:val="00FB3C5E"/>
    <w:rsid w:val="00FB5889"/>
    <w:rsid w:val="00FB61B7"/>
    <w:rsid w:val="00FB6449"/>
    <w:rsid w:val="00FC04D4"/>
    <w:rsid w:val="00FC0E83"/>
    <w:rsid w:val="00FC3F5B"/>
    <w:rsid w:val="00FC459C"/>
    <w:rsid w:val="00FC4F3C"/>
    <w:rsid w:val="00FC52C2"/>
    <w:rsid w:val="00FC5903"/>
    <w:rsid w:val="00FD0A83"/>
    <w:rsid w:val="00FD4BDC"/>
    <w:rsid w:val="00FD5636"/>
    <w:rsid w:val="00FD67B1"/>
    <w:rsid w:val="00FD7115"/>
    <w:rsid w:val="00FE08BB"/>
    <w:rsid w:val="00FE0F70"/>
    <w:rsid w:val="00FE1812"/>
    <w:rsid w:val="00FE2917"/>
    <w:rsid w:val="00FE2DC6"/>
    <w:rsid w:val="00FE3C4B"/>
    <w:rsid w:val="00FE4C46"/>
    <w:rsid w:val="00FE5BFA"/>
    <w:rsid w:val="00FE6BC9"/>
    <w:rsid w:val="00FF0D18"/>
    <w:rsid w:val="00FF1B89"/>
    <w:rsid w:val="00FF24C7"/>
    <w:rsid w:val="00FF3320"/>
    <w:rsid w:val="00FF3F9F"/>
    <w:rsid w:val="00FF51F4"/>
    <w:rsid w:val="00FF656C"/>
    <w:rsid w:val="00FF752C"/>
    <w:rsid w:val="00FF76AD"/>
    <w:rsid w:val="00FF7A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B7C54"/>
    <w:rPr>
      <w:sz w:val="24"/>
      <w:szCs w:val="24"/>
    </w:rPr>
  </w:style>
  <w:style w:type="paragraph" w:styleId="Titolo1">
    <w:name w:val="heading 1"/>
    <w:basedOn w:val="Normale"/>
    <w:next w:val="Normale"/>
    <w:qFormat/>
    <w:rsid w:val="00473583"/>
    <w:pPr>
      <w:keepNext/>
      <w:spacing w:before="240" w:after="60"/>
      <w:outlineLvl w:val="0"/>
    </w:pPr>
    <w:rPr>
      <w:rFonts w:ascii="Arial" w:hAnsi="Arial" w:cs="Arial"/>
      <w:b/>
      <w:bCs/>
      <w:kern w:val="32"/>
      <w:sz w:val="32"/>
      <w:szCs w:val="32"/>
    </w:rPr>
  </w:style>
  <w:style w:type="paragraph" w:styleId="Titolo2">
    <w:name w:val="heading 2"/>
    <w:basedOn w:val="Normale"/>
    <w:link w:val="Titolo2Carattere"/>
    <w:uiPriority w:val="9"/>
    <w:qFormat/>
    <w:rsid w:val="00FA0F52"/>
    <w:pPr>
      <w:spacing w:before="100" w:beforeAutospacing="1" w:after="100" w:afterAutospacing="1"/>
      <w:outlineLvl w:val="1"/>
    </w:pPr>
    <w:rPr>
      <w:b/>
      <w:bCs/>
      <w:color w:val="000000"/>
    </w:rPr>
  </w:style>
  <w:style w:type="paragraph" w:styleId="Titolo3">
    <w:name w:val="heading 3"/>
    <w:basedOn w:val="Normale"/>
    <w:next w:val="Normale"/>
    <w:link w:val="Titolo3Carattere"/>
    <w:uiPriority w:val="9"/>
    <w:qFormat/>
    <w:rsid w:val="00E3235A"/>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75483E"/>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656AE"/>
    <w:pPr>
      <w:tabs>
        <w:tab w:val="center" w:pos="4819"/>
        <w:tab w:val="right" w:pos="9638"/>
      </w:tabs>
    </w:pPr>
  </w:style>
  <w:style w:type="paragraph" w:styleId="Pidipagina">
    <w:name w:val="footer"/>
    <w:basedOn w:val="Normale"/>
    <w:link w:val="PidipaginaCarattere"/>
    <w:rsid w:val="009656AE"/>
    <w:pPr>
      <w:tabs>
        <w:tab w:val="center" w:pos="4819"/>
        <w:tab w:val="right" w:pos="9638"/>
      </w:tabs>
    </w:pPr>
  </w:style>
  <w:style w:type="character" w:styleId="Collegamentoipertestuale">
    <w:name w:val="Hyperlink"/>
    <w:rsid w:val="00277581"/>
    <w:rPr>
      <w:color w:val="0000FF"/>
      <w:u w:val="single"/>
    </w:rPr>
  </w:style>
  <w:style w:type="character" w:styleId="Numeropagina">
    <w:name w:val="page number"/>
    <w:basedOn w:val="Carpredefinitoparagrafo"/>
    <w:rsid w:val="00351E9B"/>
  </w:style>
  <w:style w:type="paragraph" w:styleId="Corpodeltesto">
    <w:name w:val="Body Text"/>
    <w:basedOn w:val="Normale"/>
    <w:rsid w:val="00865014"/>
    <w:pPr>
      <w:spacing w:before="120"/>
      <w:jc w:val="both"/>
    </w:pPr>
    <w:rPr>
      <w:szCs w:val="20"/>
    </w:rPr>
  </w:style>
  <w:style w:type="paragraph" w:styleId="NormaleWeb">
    <w:name w:val="Normal (Web)"/>
    <w:basedOn w:val="Normale"/>
    <w:uiPriority w:val="99"/>
    <w:rsid w:val="00D737D1"/>
    <w:pPr>
      <w:spacing w:before="100" w:beforeAutospacing="1" w:after="100" w:afterAutospacing="1"/>
    </w:pPr>
  </w:style>
  <w:style w:type="table" w:styleId="Tabellacolonne3">
    <w:name w:val="Table Columns 3"/>
    <w:basedOn w:val="Tabellanormale"/>
    <w:rsid w:val="00D665F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Grigliatabella">
    <w:name w:val="Table Grid"/>
    <w:basedOn w:val="Tabellanormale"/>
    <w:rsid w:val="007B5E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acolonne2">
    <w:name w:val="Table Columns 2"/>
    <w:basedOn w:val="Tabellanormale"/>
    <w:rsid w:val="007B5E9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nfasigrassetto">
    <w:name w:val="Strong"/>
    <w:qFormat/>
    <w:rsid w:val="00165BCA"/>
    <w:rPr>
      <w:b/>
      <w:bCs/>
    </w:rPr>
  </w:style>
  <w:style w:type="table" w:styleId="Tabellacolonne1">
    <w:name w:val="Table Columns 1"/>
    <w:basedOn w:val="Tabellanormale"/>
    <w:rsid w:val="00A76D4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stofumetto">
    <w:name w:val="Balloon Text"/>
    <w:basedOn w:val="Normale"/>
    <w:semiHidden/>
    <w:rsid w:val="00392D0A"/>
    <w:rPr>
      <w:rFonts w:ascii="Tahoma" w:hAnsi="Tahoma" w:cs="Tahoma"/>
      <w:sz w:val="16"/>
      <w:szCs w:val="16"/>
    </w:rPr>
  </w:style>
  <w:style w:type="table" w:styleId="Tabellaacolori2">
    <w:name w:val="Table Colorful 2"/>
    <w:basedOn w:val="Tabellanormale"/>
    <w:rsid w:val="004F1F6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effetti3D2">
    <w:name w:val="Table 3D effects 2"/>
    <w:basedOn w:val="Tabellanormale"/>
    <w:rsid w:val="0099715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rsid w:val="00A21B3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Web3">
    <w:name w:val="Table Web 3"/>
    <w:basedOn w:val="Tabellanormale"/>
    <w:rsid w:val="00A21B3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lencoacolori-Colore11">
    <w:name w:val="Elenco a colori - Colore 11"/>
    <w:basedOn w:val="Normale"/>
    <w:uiPriority w:val="34"/>
    <w:qFormat/>
    <w:rsid w:val="004F69DB"/>
    <w:pPr>
      <w:ind w:left="708"/>
    </w:pPr>
  </w:style>
  <w:style w:type="table" w:styleId="Tabellaacolori1">
    <w:name w:val="Table Colorful 1"/>
    <w:basedOn w:val="Tabellanormale"/>
    <w:rsid w:val="00A4200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Elencomedio1-Colore4">
    <w:name w:val="Medium List 1 Accent 4"/>
    <w:basedOn w:val="Tabellanormale"/>
    <w:uiPriority w:val="70"/>
    <w:rsid w:val="00A4200E"/>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Tabellaeffetti3D3">
    <w:name w:val="Table 3D effects 3"/>
    <w:basedOn w:val="Tabellanormale"/>
    <w:rsid w:val="00A4200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temporanea">
    <w:name w:val="Table Contemporary"/>
    <w:basedOn w:val="Tabellanormale"/>
    <w:rsid w:val="00A4200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ffetti3D1">
    <w:name w:val="Table 3D effects 1"/>
    <w:basedOn w:val="Tabellanormale"/>
    <w:rsid w:val="00A4200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lencomedio2-Colore1">
    <w:name w:val="Medium List 2 Accent 1"/>
    <w:basedOn w:val="Tabellanormale"/>
    <w:uiPriority w:val="61"/>
    <w:rsid w:val="003A3E6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estinormali">
    <w:name w:val="testinormali"/>
    <w:basedOn w:val="Normale"/>
    <w:rsid w:val="00FA0F52"/>
    <w:pPr>
      <w:spacing w:before="100" w:beforeAutospacing="1" w:after="100" w:afterAutospacing="1" w:line="240" w:lineRule="atLeast"/>
      <w:jc w:val="both"/>
    </w:pPr>
    <w:rPr>
      <w:rFonts w:ascii="Arial" w:hAnsi="Arial" w:cs="Arial"/>
      <w:color w:val="000000"/>
      <w:sz w:val="18"/>
      <w:szCs w:val="18"/>
    </w:rPr>
  </w:style>
  <w:style w:type="character" w:customStyle="1" w:styleId="testinormali1">
    <w:name w:val="testinormali1"/>
    <w:rsid w:val="00FA0F52"/>
    <w:rPr>
      <w:rFonts w:ascii="Arial" w:hAnsi="Arial" w:cs="Arial" w:hint="default"/>
      <w:strike w:val="0"/>
      <w:dstrike w:val="0"/>
      <w:color w:val="000000"/>
      <w:sz w:val="18"/>
      <w:szCs w:val="18"/>
      <w:u w:val="none"/>
      <w:effect w:val="none"/>
    </w:rPr>
  </w:style>
  <w:style w:type="paragraph" w:customStyle="1" w:styleId="Default">
    <w:name w:val="Default"/>
    <w:rsid w:val="00CD79E9"/>
    <w:pPr>
      <w:autoSpaceDE w:val="0"/>
      <w:autoSpaceDN w:val="0"/>
      <w:adjustRightInd w:val="0"/>
    </w:pPr>
    <w:rPr>
      <w:color w:val="000000"/>
      <w:sz w:val="24"/>
      <w:szCs w:val="24"/>
    </w:rPr>
  </w:style>
  <w:style w:type="paragraph" w:styleId="Rientrocorpodeltesto">
    <w:name w:val="Body Text Indent"/>
    <w:basedOn w:val="Normale"/>
    <w:rsid w:val="00473583"/>
    <w:pPr>
      <w:spacing w:after="120"/>
      <w:ind w:left="283"/>
    </w:pPr>
  </w:style>
  <w:style w:type="character" w:styleId="Rimandonotadichiusura">
    <w:name w:val="endnote reference"/>
    <w:semiHidden/>
    <w:rsid w:val="00473583"/>
    <w:rPr>
      <w:vertAlign w:val="superscript"/>
    </w:rPr>
  </w:style>
  <w:style w:type="paragraph" w:customStyle="1" w:styleId="NormaleWeb1">
    <w:name w:val="Normale (Web)1"/>
    <w:basedOn w:val="Normale"/>
    <w:rsid w:val="001D37D6"/>
    <w:pPr>
      <w:overflowPunct w:val="0"/>
      <w:autoSpaceDE w:val="0"/>
      <w:autoSpaceDN w:val="0"/>
      <w:adjustRightInd w:val="0"/>
      <w:spacing w:before="100" w:after="100"/>
      <w:textAlignment w:val="baseline"/>
    </w:pPr>
    <w:rPr>
      <w:szCs w:val="20"/>
    </w:rPr>
  </w:style>
  <w:style w:type="character" w:customStyle="1" w:styleId="Enfasigrassetto1">
    <w:name w:val="Enfasi (grassetto)1"/>
    <w:rsid w:val="001D37D6"/>
    <w:rPr>
      <w:b/>
    </w:rPr>
  </w:style>
  <w:style w:type="character" w:customStyle="1" w:styleId="Strong1">
    <w:name w:val="Strong1"/>
    <w:rsid w:val="001D37D6"/>
    <w:rPr>
      <w:b/>
    </w:rPr>
  </w:style>
  <w:style w:type="character" w:customStyle="1" w:styleId="Titolo4Carattere">
    <w:name w:val="Titolo 4 Carattere"/>
    <w:link w:val="Titolo4"/>
    <w:semiHidden/>
    <w:rsid w:val="0075483E"/>
    <w:rPr>
      <w:rFonts w:ascii="Calibri" w:eastAsia="Times New Roman" w:hAnsi="Calibri" w:cs="Times New Roman"/>
      <w:b/>
      <w:bCs/>
      <w:sz w:val="28"/>
      <w:szCs w:val="28"/>
    </w:rPr>
  </w:style>
  <w:style w:type="paragraph" w:styleId="Paragrafoelenco">
    <w:name w:val="List Paragraph"/>
    <w:basedOn w:val="Normale"/>
    <w:uiPriority w:val="34"/>
    <w:qFormat/>
    <w:rsid w:val="004377A8"/>
    <w:pPr>
      <w:ind w:left="720"/>
      <w:contextualSpacing/>
    </w:pPr>
  </w:style>
  <w:style w:type="paragraph" w:customStyle="1" w:styleId="Stile1">
    <w:name w:val="Stile1"/>
    <w:basedOn w:val="Normale"/>
    <w:link w:val="Stile1Carattere"/>
    <w:qFormat/>
    <w:rsid w:val="0026759E"/>
    <w:pPr>
      <w:autoSpaceDE w:val="0"/>
      <w:autoSpaceDN w:val="0"/>
      <w:adjustRightInd w:val="0"/>
      <w:jc w:val="center"/>
    </w:pPr>
    <w:rPr>
      <w:rFonts w:cs="Tahoma"/>
      <w:b/>
      <w:bCs/>
      <w:color w:val="0F0F0F"/>
      <w:sz w:val="44"/>
      <w:szCs w:val="36"/>
      <w:lang w:eastAsia="en-US"/>
    </w:rPr>
  </w:style>
  <w:style w:type="character" w:customStyle="1" w:styleId="Stile1Carattere">
    <w:name w:val="Stile1 Carattere"/>
    <w:link w:val="Stile1"/>
    <w:rsid w:val="0026759E"/>
    <w:rPr>
      <w:rFonts w:cs="Tahoma"/>
      <w:b/>
      <w:bCs/>
      <w:color w:val="0F0F0F"/>
      <w:sz w:val="44"/>
      <w:szCs w:val="36"/>
      <w:lang w:eastAsia="en-US"/>
    </w:rPr>
  </w:style>
  <w:style w:type="character" w:customStyle="1" w:styleId="Titolo2Carattere">
    <w:name w:val="Titolo 2 Carattere"/>
    <w:link w:val="Titolo2"/>
    <w:uiPriority w:val="9"/>
    <w:rsid w:val="008A0821"/>
    <w:rPr>
      <w:b/>
      <w:bCs/>
      <w:color w:val="000000"/>
      <w:sz w:val="24"/>
      <w:szCs w:val="24"/>
    </w:rPr>
  </w:style>
  <w:style w:type="character" w:customStyle="1" w:styleId="Titolo3Carattere">
    <w:name w:val="Titolo 3 Carattere"/>
    <w:link w:val="Titolo3"/>
    <w:uiPriority w:val="9"/>
    <w:rsid w:val="008A0821"/>
    <w:rPr>
      <w:rFonts w:ascii="Arial" w:hAnsi="Arial" w:cs="Arial"/>
      <w:b/>
      <w:bCs/>
      <w:sz w:val="26"/>
      <w:szCs w:val="26"/>
    </w:rPr>
  </w:style>
  <w:style w:type="character" w:customStyle="1" w:styleId="mw-headline">
    <w:name w:val="mw-headline"/>
    <w:rsid w:val="008A0821"/>
  </w:style>
  <w:style w:type="table" w:customStyle="1" w:styleId="GridTable1LightAccent5">
    <w:name w:val="Grid Table 1 Light Accent 5"/>
    <w:basedOn w:val="Tabellanormale"/>
    <w:uiPriority w:val="46"/>
    <w:rsid w:val="00614A36"/>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2Accent1">
    <w:name w:val="Grid Table 2 Accent 1"/>
    <w:basedOn w:val="Tabellanormale"/>
    <w:uiPriority w:val="47"/>
    <w:rsid w:val="0098555E"/>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llegamentovisitato">
    <w:name w:val="FollowedHyperlink"/>
    <w:basedOn w:val="Carpredefinitoparagrafo"/>
    <w:rsid w:val="00BB50BB"/>
    <w:rPr>
      <w:color w:val="954F72" w:themeColor="followedHyperlink"/>
      <w:u w:val="single"/>
    </w:rPr>
  </w:style>
  <w:style w:type="character" w:customStyle="1" w:styleId="IntestazioneCarattere">
    <w:name w:val="Intestazione Carattere"/>
    <w:basedOn w:val="Carpredefinitoparagrafo"/>
    <w:link w:val="Intestazione"/>
    <w:rsid w:val="005935F0"/>
    <w:rPr>
      <w:sz w:val="24"/>
      <w:szCs w:val="24"/>
    </w:rPr>
  </w:style>
  <w:style w:type="character" w:customStyle="1" w:styleId="PidipaginaCarattere">
    <w:name w:val="Piè di pagina Carattere"/>
    <w:basedOn w:val="Carpredefinitoparagrafo"/>
    <w:link w:val="Pidipagina"/>
    <w:rsid w:val="005935F0"/>
    <w:rPr>
      <w:sz w:val="24"/>
      <w:szCs w:val="24"/>
    </w:rPr>
  </w:style>
</w:styles>
</file>

<file path=word/webSettings.xml><?xml version="1.0" encoding="utf-8"?>
<w:webSettings xmlns:r="http://schemas.openxmlformats.org/officeDocument/2006/relationships" xmlns:w="http://schemas.openxmlformats.org/wordprocessingml/2006/main">
  <w:divs>
    <w:div w:id="139542684">
      <w:bodyDiv w:val="1"/>
      <w:marLeft w:val="0"/>
      <w:marRight w:val="0"/>
      <w:marTop w:val="0"/>
      <w:marBottom w:val="0"/>
      <w:divBdr>
        <w:top w:val="none" w:sz="0" w:space="0" w:color="auto"/>
        <w:left w:val="none" w:sz="0" w:space="0" w:color="auto"/>
        <w:bottom w:val="none" w:sz="0" w:space="0" w:color="auto"/>
        <w:right w:val="none" w:sz="0" w:space="0" w:color="auto"/>
      </w:divBdr>
    </w:div>
    <w:div w:id="229467038">
      <w:bodyDiv w:val="1"/>
      <w:marLeft w:val="0"/>
      <w:marRight w:val="0"/>
      <w:marTop w:val="0"/>
      <w:marBottom w:val="0"/>
      <w:divBdr>
        <w:top w:val="none" w:sz="0" w:space="0" w:color="auto"/>
        <w:left w:val="none" w:sz="0" w:space="0" w:color="auto"/>
        <w:bottom w:val="none" w:sz="0" w:space="0" w:color="auto"/>
        <w:right w:val="none" w:sz="0" w:space="0" w:color="auto"/>
      </w:divBdr>
      <w:divsChild>
        <w:div w:id="192475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54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6041431">
      <w:bodyDiv w:val="1"/>
      <w:marLeft w:val="0"/>
      <w:marRight w:val="0"/>
      <w:marTop w:val="0"/>
      <w:marBottom w:val="0"/>
      <w:divBdr>
        <w:top w:val="none" w:sz="0" w:space="0" w:color="auto"/>
        <w:left w:val="none" w:sz="0" w:space="0" w:color="auto"/>
        <w:bottom w:val="none" w:sz="0" w:space="0" w:color="auto"/>
        <w:right w:val="none" w:sz="0" w:space="0" w:color="auto"/>
      </w:divBdr>
    </w:div>
    <w:div w:id="396899603">
      <w:bodyDiv w:val="1"/>
      <w:marLeft w:val="0"/>
      <w:marRight w:val="0"/>
      <w:marTop w:val="0"/>
      <w:marBottom w:val="0"/>
      <w:divBdr>
        <w:top w:val="none" w:sz="0" w:space="0" w:color="auto"/>
        <w:left w:val="none" w:sz="0" w:space="0" w:color="auto"/>
        <w:bottom w:val="none" w:sz="0" w:space="0" w:color="auto"/>
        <w:right w:val="none" w:sz="0" w:space="0" w:color="auto"/>
      </w:divBdr>
    </w:div>
    <w:div w:id="404495871">
      <w:bodyDiv w:val="1"/>
      <w:marLeft w:val="0"/>
      <w:marRight w:val="0"/>
      <w:marTop w:val="0"/>
      <w:marBottom w:val="0"/>
      <w:divBdr>
        <w:top w:val="none" w:sz="0" w:space="0" w:color="auto"/>
        <w:left w:val="none" w:sz="0" w:space="0" w:color="auto"/>
        <w:bottom w:val="none" w:sz="0" w:space="0" w:color="auto"/>
        <w:right w:val="none" w:sz="0" w:space="0" w:color="auto"/>
      </w:divBdr>
    </w:div>
    <w:div w:id="930504337">
      <w:bodyDiv w:val="1"/>
      <w:marLeft w:val="0"/>
      <w:marRight w:val="0"/>
      <w:marTop w:val="0"/>
      <w:marBottom w:val="0"/>
      <w:divBdr>
        <w:top w:val="none" w:sz="0" w:space="0" w:color="auto"/>
        <w:left w:val="none" w:sz="0" w:space="0" w:color="auto"/>
        <w:bottom w:val="none" w:sz="0" w:space="0" w:color="auto"/>
        <w:right w:val="none" w:sz="0" w:space="0" w:color="auto"/>
      </w:divBdr>
    </w:div>
    <w:div w:id="999499341">
      <w:bodyDiv w:val="1"/>
      <w:marLeft w:val="0"/>
      <w:marRight w:val="0"/>
      <w:marTop w:val="0"/>
      <w:marBottom w:val="0"/>
      <w:divBdr>
        <w:top w:val="none" w:sz="0" w:space="0" w:color="auto"/>
        <w:left w:val="none" w:sz="0" w:space="0" w:color="auto"/>
        <w:bottom w:val="none" w:sz="0" w:space="0" w:color="auto"/>
        <w:right w:val="none" w:sz="0" w:space="0" w:color="auto"/>
      </w:divBdr>
    </w:div>
    <w:div w:id="1034622040">
      <w:bodyDiv w:val="1"/>
      <w:marLeft w:val="0"/>
      <w:marRight w:val="0"/>
      <w:marTop w:val="0"/>
      <w:marBottom w:val="0"/>
      <w:divBdr>
        <w:top w:val="none" w:sz="0" w:space="0" w:color="auto"/>
        <w:left w:val="none" w:sz="0" w:space="0" w:color="auto"/>
        <w:bottom w:val="none" w:sz="0" w:space="0" w:color="auto"/>
        <w:right w:val="none" w:sz="0" w:space="0" w:color="auto"/>
      </w:divBdr>
    </w:div>
    <w:div w:id="1178545403">
      <w:bodyDiv w:val="1"/>
      <w:marLeft w:val="0"/>
      <w:marRight w:val="0"/>
      <w:marTop w:val="0"/>
      <w:marBottom w:val="0"/>
      <w:divBdr>
        <w:top w:val="none" w:sz="0" w:space="0" w:color="auto"/>
        <w:left w:val="none" w:sz="0" w:space="0" w:color="auto"/>
        <w:bottom w:val="none" w:sz="0" w:space="0" w:color="auto"/>
        <w:right w:val="none" w:sz="0" w:space="0" w:color="auto"/>
      </w:divBdr>
    </w:div>
    <w:div w:id="1180045954">
      <w:bodyDiv w:val="1"/>
      <w:marLeft w:val="0"/>
      <w:marRight w:val="0"/>
      <w:marTop w:val="0"/>
      <w:marBottom w:val="0"/>
      <w:divBdr>
        <w:top w:val="none" w:sz="0" w:space="0" w:color="auto"/>
        <w:left w:val="none" w:sz="0" w:space="0" w:color="auto"/>
        <w:bottom w:val="none" w:sz="0" w:space="0" w:color="auto"/>
        <w:right w:val="none" w:sz="0" w:space="0" w:color="auto"/>
      </w:divBdr>
      <w:divsChild>
        <w:div w:id="1426807489">
          <w:marLeft w:val="0"/>
          <w:marRight w:val="0"/>
          <w:marTop w:val="0"/>
          <w:marBottom w:val="0"/>
          <w:divBdr>
            <w:top w:val="none" w:sz="0" w:space="0" w:color="auto"/>
            <w:left w:val="none" w:sz="0" w:space="0" w:color="auto"/>
            <w:bottom w:val="none" w:sz="0" w:space="0" w:color="auto"/>
            <w:right w:val="none" w:sz="0" w:space="0" w:color="auto"/>
          </w:divBdr>
          <w:divsChild>
            <w:div w:id="1754551604">
              <w:marLeft w:val="0"/>
              <w:marRight w:val="0"/>
              <w:marTop w:val="0"/>
              <w:marBottom w:val="0"/>
              <w:divBdr>
                <w:top w:val="none" w:sz="0" w:space="0" w:color="auto"/>
                <w:left w:val="none" w:sz="0" w:space="0" w:color="auto"/>
                <w:bottom w:val="none" w:sz="0" w:space="0" w:color="auto"/>
                <w:right w:val="none" w:sz="0" w:space="0" w:color="auto"/>
              </w:divBdr>
              <w:divsChild>
                <w:div w:id="71465898">
                  <w:marLeft w:val="1302"/>
                  <w:marRight w:val="0"/>
                  <w:marTop w:val="0"/>
                  <w:marBottom w:val="0"/>
                  <w:divBdr>
                    <w:top w:val="none" w:sz="0" w:space="0" w:color="auto"/>
                    <w:left w:val="none" w:sz="0" w:space="0" w:color="auto"/>
                    <w:bottom w:val="none" w:sz="0" w:space="0" w:color="auto"/>
                    <w:right w:val="none" w:sz="0" w:space="0" w:color="auto"/>
                  </w:divBdr>
                  <w:divsChild>
                    <w:div w:id="1335258583">
                      <w:marLeft w:val="0"/>
                      <w:marRight w:val="0"/>
                      <w:marTop w:val="0"/>
                      <w:marBottom w:val="77"/>
                      <w:divBdr>
                        <w:top w:val="single" w:sz="2" w:space="0" w:color="D7DCE1"/>
                        <w:left w:val="single" w:sz="2" w:space="0" w:color="D7DCE1"/>
                        <w:bottom w:val="single" w:sz="2" w:space="0" w:color="D7DCE1"/>
                        <w:right w:val="single" w:sz="2" w:space="0" w:color="D7DCE1"/>
                      </w:divBdr>
                    </w:div>
                  </w:divsChild>
                </w:div>
              </w:divsChild>
            </w:div>
          </w:divsChild>
        </w:div>
      </w:divsChild>
    </w:div>
    <w:div w:id="1359619459">
      <w:bodyDiv w:val="1"/>
      <w:marLeft w:val="0"/>
      <w:marRight w:val="0"/>
      <w:marTop w:val="0"/>
      <w:marBottom w:val="0"/>
      <w:divBdr>
        <w:top w:val="none" w:sz="0" w:space="0" w:color="auto"/>
        <w:left w:val="none" w:sz="0" w:space="0" w:color="auto"/>
        <w:bottom w:val="none" w:sz="0" w:space="0" w:color="auto"/>
        <w:right w:val="none" w:sz="0" w:space="0" w:color="auto"/>
      </w:divBdr>
    </w:div>
    <w:div w:id="1390350088">
      <w:bodyDiv w:val="1"/>
      <w:marLeft w:val="0"/>
      <w:marRight w:val="0"/>
      <w:marTop w:val="0"/>
      <w:marBottom w:val="0"/>
      <w:divBdr>
        <w:top w:val="none" w:sz="0" w:space="0" w:color="auto"/>
        <w:left w:val="none" w:sz="0" w:space="0" w:color="auto"/>
        <w:bottom w:val="none" w:sz="0" w:space="0" w:color="auto"/>
        <w:right w:val="none" w:sz="0" w:space="0" w:color="auto"/>
      </w:divBdr>
      <w:divsChild>
        <w:div w:id="152600016">
          <w:marLeft w:val="0"/>
          <w:marRight w:val="0"/>
          <w:marTop w:val="0"/>
          <w:marBottom w:val="0"/>
          <w:divBdr>
            <w:top w:val="none" w:sz="0" w:space="0" w:color="auto"/>
            <w:left w:val="none" w:sz="0" w:space="0" w:color="auto"/>
            <w:bottom w:val="none" w:sz="0" w:space="0" w:color="auto"/>
            <w:right w:val="none" w:sz="0" w:space="0" w:color="auto"/>
          </w:divBdr>
          <w:divsChild>
            <w:div w:id="703411564">
              <w:marLeft w:val="0"/>
              <w:marRight w:val="0"/>
              <w:marTop w:val="0"/>
              <w:marBottom w:val="0"/>
              <w:divBdr>
                <w:top w:val="none" w:sz="0" w:space="0" w:color="auto"/>
                <w:left w:val="none" w:sz="0" w:space="0" w:color="auto"/>
                <w:bottom w:val="none" w:sz="0" w:space="0" w:color="auto"/>
                <w:right w:val="none" w:sz="0" w:space="0" w:color="auto"/>
              </w:divBdr>
              <w:divsChild>
                <w:div w:id="345182470">
                  <w:marLeft w:val="0"/>
                  <w:marRight w:val="0"/>
                  <w:marTop w:val="0"/>
                  <w:marBottom w:val="0"/>
                  <w:divBdr>
                    <w:top w:val="none" w:sz="0" w:space="0" w:color="auto"/>
                    <w:left w:val="none" w:sz="0" w:space="0" w:color="auto"/>
                    <w:bottom w:val="none" w:sz="0" w:space="0" w:color="auto"/>
                    <w:right w:val="none" w:sz="0" w:space="0" w:color="auto"/>
                  </w:divBdr>
                  <w:divsChild>
                    <w:div w:id="79370038">
                      <w:marLeft w:val="0"/>
                      <w:marRight w:val="0"/>
                      <w:marTop w:val="0"/>
                      <w:marBottom w:val="0"/>
                      <w:divBdr>
                        <w:top w:val="none" w:sz="0" w:space="0" w:color="auto"/>
                        <w:left w:val="none" w:sz="0" w:space="0" w:color="auto"/>
                        <w:bottom w:val="none" w:sz="0" w:space="0" w:color="auto"/>
                        <w:right w:val="none" w:sz="0" w:space="0" w:color="auto"/>
                      </w:divBdr>
                      <w:divsChild>
                        <w:div w:id="2077045653">
                          <w:marLeft w:val="0"/>
                          <w:marRight w:val="0"/>
                          <w:marTop w:val="0"/>
                          <w:marBottom w:val="0"/>
                          <w:divBdr>
                            <w:top w:val="none" w:sz="0" w:space="0" w:color="auto"/>
                            <w:left w:val="none" w:sz="0" w:space="0" w:color="auto"/>
                            <w:bottom w:val="none" w:sz="0" w:space="0" w:color="auto"/>
                            <w:right w:val="none" w:sz="0" w:space="0" w:color="auto"/>
                          </w:divBdr>
                          <w:divsChild>
                            <w:div w:id="137043046">
                              <w:marLeft w:val="0"/>
                              <w:marRight w:val="0"/>
                              <w:marTop w:val="0"/>
                              <w:marBottom w:val="0"/>
                              <w:divBdr>
                                <w:top w:val="none" w:sz="0" w:space="0" w:color="auto"/>
                                <w:left w:val="none" w:sz="0" w:space="0" w:color="auto"/>
                                <w:bottom w:val="none" w:sz="0" w:space="0" w:color="auto"/>
                                <w:right w:val="none" w:sz="0" w:space="0" w:color="auto"/>
                              </w:divBdr>
                              <w:divsChild>
                                <w:div w:id="1546746692">
                                  <w:marLeft w:val="0"/>
                                  <w:marRight w:val="0"/>
                                  <w:marTop w:val="0"/>
                                  <w:marBottom w:val="0"/>
                                  <w:divBdr>
                                    <w:top w:val="none" w:sz="0" w:space="0" w:color="auto"/>
                                    <w:left w:val="none" w:sz="0" w:space="0" w:color="auto"/>
                                    <w:bottom w:val="none" w:sz="0" w:space="0" w:color="auto"/>
                                    <w:right w:val="none" w:sz="0" w:space="0" w:color="auto"/>
                                  </w:divBdr>
                                  <w:divsChild>
                                    <w:div w:id="961885197">
                                      <w:marLeft w:val="0"/>
                                      <w:marRight w:val="0"/>
                                      <w:marTop w:val="0"/>
                                      <w:marBottom w:val="0"/>
                                      <w:divBdr>
                                        <w:top w:val="none" w:sz="0" w:space="0" w:color="auto"/>
                                        <w:left w:val="none" w:sz="0" w:space="0" w:color="auto"/>
                                        <w:bottom w:val="none" w:sz="0" w:space="0" w:color="auto"/>
                                        <w:right w:val="none" w:sz="0" w:space="0" w:color="auto"/>
                                      </w:divBdr>
                                    </w:div>
                                  </w:divsChild>
                                </w:div>
                                <w:div w:id="2113236486">
                                  <w:marLeft w:val="0"/>
                                  <w:marRight w:val="0"/>
                                  <w:marTop w:val="0"/>
                                  <w:marBottom w:val="75"/>
                                  <w:divBdr>
                                    <w:top w:val="none" w:sz="0" w:space="0" w:color="auto"/>
                                    <w:left w:val="none" w:sz="0" w:space="0" w:color="auto"/>
                                    <w:bottom w:val="none" w:sz="0" w:space="0" w:color="auto"/>
                                    <w:right w:val="none" w:sz="0" w:space="0" w:color="auto"/>
                                  </w:divBdr>
                                </w:div>
                                <w:div w:id="96488350">
                                  <w:marLeft w:val="0"/>
                                  <w:marRight w:val="0"/>
                                  <w:marTop w:val="0"/>
                                  <w:marBottom w:val="0"/>
                                  <w:divBdr>
                                    <w:top w:val="none" w:sz="0" w:space="0" w:color="auto"/>
                                    <w:left w:val="none" w:sz="0" w:space="0" w:color="auto"/>
                                    <w:bottom w:val="none" w:sz="0" w:space="0" w:color="auto"/>
                                    <w:right w:val="none" w:sz="0" w:space="0" w:color="auto"/>
                                  </w:divBdr>
                                </w:div>
                                <w:div w:id="2068337902">
                                  <w:marLeft w:val="0"/>
                                  <w:marRight w:val="0"/>
                                  <w:marTop w:val="0"/>
                                  <w:marBottom w:val="0"/>
                                  <w:divBdr>
                                    <w:top w:val="none" w:sz="0" w:space="0" w:color="auto"/>
                                    <w:left w:val="none" w:sz="0" w:space="0" w:color="auto"/>
                                    <w:bottom w:val="none" w:sz="0" w:space="0" w:color="auto"/>
                                    <w:right w:val="none" w:sz="0" w:space="0" w:color="auto"/>
                                  </w:divBdr>
                                  <w:divsChild>
                                    <w:div w:id="121506683">
                                      <w:marLeft w:val="0"/>
                                      <w:marRight w:val="0"/>
                                      <w:marTop w:val="0"/>
                                      <w:marBottom w:val="0"/>
                                      <w:divBdr>
                                        <w:top w:val="none" w:sz="0" w:space="0" w:color="auto"/>
                                        <w:left w:val="none" w:sz="0" w:space="0" w:color="auto"/>
                                        <w:bottom w:val="none" w:sz="0" w:space="0" w:color="auto"/>
                                        <w:right w:val="none" w:sz="0" w:space="0" w:color="auto"/>
                                      </w:divBdr>
                                    </w:div>
                                  </w:divsChild>
                                </w:div>
                                <w:div w:id="1497962632">
                                  <w:marLeft w:val="0"/>
                                  <w:marRight w:val="0"/>
                                  <w:marTop w:val="0"/>
                                  <w:marBottom w:val="0"/>
                                  <w:divBdr>
                                    <w:top w:val="none" w:sz="0" w:space="0" w:color="auto"/>
                                    <w:left w:val="none" w:sz="0" w:space="0" w:color="auto"/>
                                    <w:bottom w:val="none" w:sz="0" w:space="0" w:color="auto"/>
                                    <w:right w:val="none" w:sz="0" w:space="0" w:color="auto"/>
                                  </w:divBdr>
                                  <w:divsChild>
                                    <w:div w:id="1412698095">
                                      <w:marLeft w:val="0"/>
                                      <w:marRight w:val="0"/>
                                      <w:marTop w:val="0"/>
                                      <w:marBottom w:val="0"/>
                                      <w:divBdr>
                                        <w:top w:val="none" w:sz="0" w:space="0" w:color="auto"/>
                                        <w:left w:val="none" w:sz="0" w:space="0" w:color="auto"/>
                                        <w:bottom w:val="none" w:sz="0" w:space="0" w:color="auto"/>
                                        <w:right w:val="none" w:sz="0" w:space="0" w:color="auto"/>
                                      </w:divBdr>
                                    </w:div>
                                  </w:divsChild>
                                </w:div>
                                <w:div w:id="715588397">
                                  <w:marLeft w:val="0"/>
                                  <w:marRight w:val="0"/>
                                  <w:marTop w:val="0"/>
                                  <w:marBottom w:val="0"/>
                                  <w:divBdr>
                                    <w:top w:val="none" w:sz="0" w:space="0" w:color="auto"/>
                                    <w:left w:val="none" w:sz="0" w:space="0" w:color="auto"/>
                                    <w:bottom w:val="none" w:sz="0" w:space="0" w:color="auto"/>
                                    <w:right w:val="none" w:sz="0" w:space="0" w:color="auto"/>
                                  </w:divBdr>
                                </w:div>
                                <w:div w:id="18508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359935">
      <w:bodyDiv w:val="1"/>
      <w:marLeft w:val="0"/>
      <w:marRight w:val="0"/>
      <w:marTop w:val="0"/>
      <w:marBottom w:val="0"/>
      <w:divBdr>
        <w:top w:val="none" w:sz="0" w:space="0" w:color="auto"/>
        <w:left w:val="none" w:sz="0" w:space="0" w:color="auto"/>
        <w:bottom w:val="none" w:sz="0" w:space="0" w:color="auto"/>
        <w:right w:val="none" w:sz="0" w:space="0" w:color="auto"/>
      </w:divBdr>
    </w:div>
    <w:div w:id="1971740857">
      <w:bodyDiv w:val="1"/>
      <w:marLeft w:val="54"/>
      <w:marRight w:val="54"/>
      <w:marTop w:val="54"/>
      <w:marBottom w:val="54"/>
      <w:divBdr>
        <w:top w:val="none" w:sz="0" w:space="0" w:color="auto"/>
        <w:left w:val="none" w:sz="0" w:space="0" w:color="auto"/>
        <w:bottom w:val="none" w:sz="0" w:space="0" w:color="auto"/>
        <w:right w:val="none" w:sz="0" w:space="0" w:color="auto"/>
      </w:divBdr>
      <w:divsChild>
        <w:div w:id="748162976">
          <w:marLeft w:val="0"/>
          <w:marRight w:val="0"/>
          <w:marTop w:val="0"/>
          <w:marBottom w:val="0"/>
          <w:divBdr>
            <w:top w:val="none" w:sz="0" w:space="0" w:color="auto"/>
            <w:left w:val="none" w:sz="0" w:space="0" w:color="auto"/>
            <w:bottom w:val="none" w:sz="0" w:space="0" w:color="auto"/>
            <w:right w:val="none" w:sz="0" w:space="0" w:color="auto"/>
          </w:divBdr>
          <w:divsChild>
            <w:div w:id="1188837715">
              <w:marLeft w:val="25"/>
              <w:marRight w:val="0"/>
              <w:marTop w:val="0"/>
              <w:marBottom w:val="0"/>
              <w:divBdr>
                <w:top w:val="none" w:sz="0" w:space="0" w:color="auto"/>
                <w:left w:val="none" w:sz="0" w:space="0" w:color="auto"/>
                <w:bottom w:val="none" w:sz="0" w:space="0" w:color="auto"/>
                <w:right w:val="none" w:sz="0" w:space="0" w:color="auto"/>
              </w:divBdr>
              <w:divsChild>
                <w:div w:id="386033059">
                  <w:marLeft w:val="0"/>
                  <w:marRight w:val="0"/>
                  <w:marTop w:val="0"/>
                  <w:marBottom w:val="0"/>
                  <w:divBdr>
                    <w:top w:val="none" w:sz="0" w:space="0" w:color="auto"/>
                    <w:left w:val="none" w:sz="0" w:space="0" w:color="auto"/>
                    <w:bottom w:val="none" w:sz="0" w:space="0" w:color="auto"/>
                    <w:right w:val="none" w:sz="0" w:space="0" w:color="auto"/>
                  </w:divBdr>
                  <w:divsChild>
                    <w:div w:id="925190927">
                      <w:marLeft w:val="0"/>
                      <w:marRight w:val="0"/>
                      <w:marTop w:val="0"/>
                      <w:marBottom w:val="0"/>
                      <w:divBdr>
                        <w:top w:val="none" w:sz="0" w:space="0" w:color="auto"/>
                        <w:left w:val="none" w:sz="0" w:space="0" w:color="auto"/>
                        <w:bottom w:val="none" w:sz="0" w:space="0" w:color="auto"/>
                        <w:right w:val="none" w:sz="0" w:space="0" w:color="auto"/>
                      </w:divBdr>
                      <w:divsChild>
                        <w:div w:id="1181503098">
                          <w:marLeft w:val="0"/>
                          <w:marRight w:val="0"/>
                          <w:marTop w:val="240"/>
                          <w:marBottom w:val="240"/>
                          <w:divBdr>
                            <w:top w:val="none" w:sz="0" w:space="0" w:color="auto"/>
                            <w:left w:val="none" w:sz="0" w:space="0" w:color="auto"/>
                            <w:bottom w:val="none" w:sz="0" w:space="0" w:color="auto"/>
                            <w:right w:val="none" w:sz="0" w:space="0" w:color="auto"/>
                          </w:divBdr>
                          <w:divsChild>
                            <w:div w:id="91125459">
                              <w:marLeft w:val="0"/>
                              <w:marRight w:val="0"/>
                              <w:marTop w:val="0"/>
                              <w:marBottom w:val="0"/>
                              <w:divBdr>
                                <w:top w:val="none" w:sz="0" w:space="0" w:color="auto"/>
                                <w:left w:val="none" w:sz="0" w:space="0" w:color="auto"/>
                                <w:bottom w:val="none" w:sz="0" w:space="0" w:color="auto"/>
                                <w:right w:val="none" w:sz="0" w:space="0" w:color="auto"/>
                              </w:divBdr>
                            </w:div>
                            <w:div w:id="777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gicomstudio.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IS09300E@istruzione.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iscuriesraffa.edu.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6AC0D-A2FE-4C71-ADC7-16FB1D80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2729</Words>
  <Characters>15558</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Studio AGICOM</Company>
  <LinksUpToDate>false</LinksUpToDate>
  <CharactersWithSpaces>18251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Dirigente scolastico</cp:lastModifiedBy>
  <cp:revision>2</cp:revision>
  <cp:lastPrinted>2022-08-27T10:38:00Z</cp:lastPrinted>
  <dcterms:created xsi:type="dcterms:W3CDTF">2022-08-29T06:39:00Z</dcterms:created>
  <dcterms:modified xsi:type="dcterms:W3CDTF">2022-08-29T06:39:00Z</dcterms:modified>
</cp:coreProperties>
</file>